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5965" w14:textId="77777777" w:rsidR="00282108" w:rsidRDefault="00000000">
      <w:pPr>
        <w:pStyle w:val="Heading1"/>
        <w:spacing w:before="77" w:line="360" w:lineRule="auto"/>
        <w:ind w:left="130" w:right="488"/>
        <w:jc w:val="center"/>
      </w:pPr>
      <w:r>
        <w:t>TINJAUAN</w:t>
      </w:r>
      <w:r>
        <w:rPr>
          <w:spacing w:val="-6"/>
        </w:rPr>
        <w:t xml:space="preserve"> </w:t>
      </w:r>
      <w:r>
        <w:t>YURIDIS</w:t>
      </w:r>
      <w:r>
        <w:rPr>
          <w:spacing w:val="-5"/>
        </w:rPr>
        <w:t xml:space="preserve"> </w:t>
      </w:r>
      <w:r>
        <w:t>WANPRESTASI</w:t>
      </w:r>
      <w:r>
        <w:rPr>
          <w:spacing w:val="-7"/>
        </w:rPr>
        <w:t xml:space="preserve"> </w:t>
      </w:r>
      <w:r>
        <w:t>PERJANJIAN</w:t>
      </w:r>
      <w:r>
        <w:rPr>
          <w:spacing w:val="-6"/>
        </w:rPr>
        <w:t xml:space="preserve"> </w:t>
      </w:r>
      <w:r>
        <w:t>JUAL</w:t>
      </w:r>
      <w:r>
        <w:rPr>
          <w:spacing w:val="-7"/>
        </w:rPr>
        <w:t xml:space="preserve"> </w:t>
      </w:r>
      <w:r>
        <w:t>BELI</w:t>
      </w:r>
      <w:r>
        <w:rPr>
          <w:spacing w:val="-7"/>
        </w:rPr>
        <w:t xml:space="preserve"> </w:t>
      </w:r>
      <w:r>
        <w:t>RUMAH</w:t>
      </w:r>
      <w:r>
        <w:rPr>
          <w:spacing w:val="-5"/>
        </w:rPr>
        <w:t xml:space="preserve"> </w:t>
      </w:r>
      <w:r>
        <w:t>ANTARA DEBITUR DENGAN PT. SINARIUA TERANGINDO</w:t>
      </w:r>
    </w:p>
    <w:p w14:paraId="6C8E6E60" w14:textId="77777777" w:rsidR="00282108" w:rsidRDefault="00000000">
      <w:pPr>
        <w:spacing w:line="362" w:lineRule="auto"/>
        <w:ind w:right="358"/>
        <w:jc w:val="center"/>
        <w:rPr>
          <w:b/>
          <w:i/>
          <w:iCs/>
          <w:sz w:val="24"/>
        </w:rPr>
      </w:pPr>
      <w:r w:rsidRPr="000D590B">
        <w:rPr>
          <w:b/>
          <w:i/>
          <w:iCs/>
          <w:sz w:val="24"/>
        </w:rPr>
        <w:t>LEGAL</w:t>
      </w:r>
      <w:r w:rsidRPr="000D590B">
        <w:rPr>
          <w:b/>
          <w:i/>
          <w:iCs/>
          <w:spacing w:val="-6"/>
          <w:sz w:val="24"/>
        </w:rPr>
        <w:t xml:space="preserve"> </w:t>
      </w:r>
      <w:r w:rsidRPr="000D590B">
        <w:rPr>
          <w:b/>
          <w:i/>
          <w:iCs/>
          <w:sz w:val="24"/>
        </w:rPr>
        <w:t>REVIEW</w:t>
      </w:r>
      <w:r w:rsidRPr="000D590B">
        <w:rPr>
          <w:b/>
          <w:i/>
          <w:iCs/>
          <w:spacing w:val="-4"/>
          <w:sz w:val="24"/>
        </w:rPr>
        <w:t xml:space="preserve"> </w:t>
      </w:r>
      <w:r w:rsidRPr="000D590B">
        <w:rPr>
          <w:b/>
          <w:i/>
          <w:iCs/>
          <w:sz w:val="24"/>
        </w:rPr>
        <w:t>OF</w:t>
      </w:r>
      <w:r w:rsidRPr="000D590B">
        <w:rPr>
          <w:b/>
          <w:i/>
          <w:iCs/>
          <w:spacing w:val="-6"/>
          <w:sz w:val="24"/>
        </w:rPr>
        <w:t xml:space="preserve"> </w:t>
      </w:r>
      <w:r w:rsidRPr="000D590B">
        <w:rPr>
          <w:b/>
          <w:i/>
          <w:iCs/>
          <w:sz w:val="24"/>
        </w:rPr>
        <w:t>BREACH</w:t>
      </w:r>
      <w:r w:rsidRPr="000D590B">
        <w:rPr>
          <w:b/>
          <w:i/>
          <w:iCs/>
          <w:spacing w:val="-4"/>
          <w:sz w:val="24"/>
        </w:rPr>
        <w:t xml:space="preserve"> </w:t>
      </w:r>
      <w:r w:rsidRPr="000D590B">
        <w:rPr>
          <w:b/>
          <w:i/>
          <w:iCs/>
          <w:sz w:val="24"/>
        </w:rPr>
        <w:t>OF</w:t>
      </w:r>
      <w:r w:rsidRPr="000D590B">
        <w:rPr>
          <w:b/>
          <w:i/>
          <w:iCs/>
          <w:spacing w:val="-6"/>
          <w:sz w:val="24"/>
        </w:rPr>
        <w:t xml:space="preserve"> </w:t>
      </w:r>
      <w:r w:rsidRPr="000D590B">
        <w:rPr>
          <w:b/>
          <w:i/>
          <w:iCs/>
          <w:sz w:val="24"/>
        </w:rPr>
        <w:t>HOUSE</w:t>
      </w:r>
      <w:r w:rsidRPr="000D590B">
        <w:rPr>
          <w:b/>
          <w:i/>
          <w:iCs/>
          <w:spacing w:val="-6"/>
          <w:sz w:val="24"/>
        </w:rPr>
        <w:t xml:space="preserve"> </w:t>
      </w:r>
      <w:r w:rsidRPr="000D590B">
        <w:rPr>
          <w:b/>
          <w:i/>
          <w:iCs/>
          <w:sz w:val="24"/>
        </w:rPr>
        <w:t>SALE</w:t>
      </w:r>
      <w:r w:rsidRPr="000D590B">
        <w:rPr>
          <w:b/>
          <w:i/>
          <w:iCs/>
          <w:spacing w:val="-6"/>
          <w:sz w:val="24"/>
        </w:rPr>
        <w:t xml:space="preserve"> </w:t>
      </w:r>
      <w:r w:rsidRPr="000D590B">
        <w:rPr>
          <w:b/>
          <w:i/>
          <w:iCs/>
          <w:sz w:val="24"/>
        </w:rPr>
        <w:t>AND</w:t>
      </w:r>
      <w:r w:rsidRPr="000D590B">
        <w:rPr>
          <w:b/>
          <w:i/>
          <w:iCs/>
          <w:spacing w:val="-5"/>
          <w:sz w:val="24"/>
        </w:rPr>
        <w:t xml:space="preserve"> </w:t>
      </w:r>
      <w:r w:rsidRPr="000D590B">
        <w:rPr>
          <w:b/>
          <w:i/>
          <w:iCs/>
          <w:sz w:val="24"/>
        </w:rPr>
        <w:t>PURCHASE</w:t>
      </w:r>
      <w:r w:rsidRPr="000D590B">
        <w:rPr>
          <w:b/>
          <w:i/>
          <w:iCs/>
          <w:spacing w:val="-6"/>
          <w:sz w:val="24"/>
        </w:rPr>
        <w:t xml:space="preserve"> </w:t>
      </w:r>
      <w:r w:rsidRPr="000D590B">
        <w:rPr>
          <w:b/>
          <w:i/>
          <w:iCs/>
          <w:sz w:val="24"/>
        </w:rPr>
        <w:t>AGREEMENT BETWEEN DEBTOR AND PT. SINARIUA TERANGINDO</w:t>
      </w:r>
    </w:p>
    <w:p w14:paraId="3BC5FDDA" w14:textId="77777777" w:rsidR="00C92DC8" w:rsidRPr="000D590B" w:rsidRDefault="00C92DC8">
      <w:pPr>
        <w:spacing w:line="362" w:lineRule="auto"/>
        <w:ind w:right="358"/>
        <w:jc w:val="center"/>
        <w:rPr>
          <w:b/>
          <w:i/>
          <w:iCs/>
          <w:sz w:val="24"/>
        </w:rPr>
      </w:pPr>
    </w:p>
    <w:p w14:paraId="31C0FBD8" w14:textId="3242B032" w:rsidR="000D590B" w:rsidRPr="00EF1823" w:rsidRDefault="00000000" w:rsidP="00EF1823">
      <w:pPr>
        <w:pStyle w:val="BodyText"/>
        <w:spacing w:line="268" w:lineRule="exact"/>
        <w:ind w:left="64" w:right="358"/>
        <w:jc w:val="center"/>
        <w:rPr>
          <w:spacing w:val="-4"/>
        </w:rPr>
      </w:pPr>
      <w:r>
        <w:t>Qarin</w:t>
      </w:r>
      <w:r>
        <w:rPr>
          <w:spacing w:val="-5"/>
        </w:rPr>
        <w:t xml:space="preserve"> </w:t>
      </w:r>
      <w:r>
        <w:t>Virgiana</w:t>
      </w:r>
      <w:r>
        <w:rPr>
          <w:spacing w:val="-1"/>
        </w:rPr>
        <w:t xml:space="preserve"> </w:t>
      </w:r>
      <w:r>
        <w:t>Nurul</w:t>
      </w:r>
      <w:r>
        <w:rPr>
          <w:spacing w:val="-8"/>
        </w:rPr>
        <w:t xml:space="preserve"> </w:t>
      </w:r>
      <w:r>
        <w:rPr>
          <w:spacing w:val="-4"/>
        </w:rPr>
        <w:t>Bani</w:t>
      </w:r>
      <w:r w:rsidR="000D590B">
        <w:rPr>
          <w:spacing w:val="-4"/>
          <w:vertAlign w:val="superscript"/>
        </w:rPr>
        <w:t>1</w:t>
      </w:r>
      <w:r w:rsidR="000D590B">
        <w:rPr>
          <w:spacing w:val="-4"/>
        </w:rPr>
        <w:t>,</w:t>
      </w:r>
      <w:r w:rsidR="00C92DC8">
        <w:rPr>
          <w:spacing w:val="-4"/>
        </w:rPr>
        <w:t xml:space="preserve"> Dwi Afni Maileni</w:t>
      </w:r>
      <w:r w:rsidR="00C92DC8" w:rsidRPr="00C92DC8">
        <w:rPr>
          <w:spacing w:val="-4"/>
          <w:vertAlign w:val="superscript"/>
        </w:rPr>
        <w:t>2</w:t>
      </w:r>
      <w:r w:rsidR="00C92DC8">
        <w:rPr>
          <w:spacing w:val="-4"/>
        </w:rPr>
        <w:t>, Sefti</w:t>
      </w:r>
      <w:r w:rsidR="00FF1C34">
        <w:rPr>
          <w:spacing w:val="-4"/>
        </w:rPr>
        <w:t>a</w:t>
      </w:r>
      <w:r w:rsidR="00C92DC8">
        <w:rPr>
          <w:spacing w:val="-4"/>
        </w:rPr>
        <w:t xml:space="preserve"> Azrianti</w:t>
      </w:r>
      <w:r w:rsidR="00C92DC8" w:rsidRPr="00C92DC8">
        <w:rPr>
          <w:spacing w:val="-4"/>
          <w:vertAlign w:val="superscript"/>
        </w:rPr>
        <w:t>3</w:t>
      </w:r>
    </w:p>
    <w:p w14:paraId="782138A2" w14:textId="19A05789" w:rsidR="00282108" w:rsidRDefault="00000000">
      <w:pPr>
        <w:ind w:left="1599" w:right="1957"/>
        <w:jc w:val="center"/>
        <w:rPr>
          <w:sz w:val="20"/>
        </w:rPr>
      </w:pPr>
      <w:r>
        <w:rPr>
          <w:sz w:val="20"/>
        </w:rPr>
        <w:t>Program</w:t>
      </w:r>
      <w:r>
        <w:rPr>
          <w:spacing w:val="-1"/>
          <w:sz w:val="20"/>
        </w:rPr>
        <w:t xml:space="preserve"> </w:t>
      </w:r>
      <w:r>
        <w:rPr>
          <w:sz w:val="20"/>
        </w:rPr>
        <w:t>Studi</w:t>
      </w:r>
      <w:r>
        <w:rPr>
          <w:spacing w:val="-6"/>
          <w:sz w:val="20"/>
        </w:rPr>
        <w:t xml:space="preserve"> </w:t>
      </w:r>
      <w:r>
        <w:rPr>
          <w:sz w:val="20"/>
        </w:rPr>
        <w:t>Ilmu</w:t>
      </w:r>
      <w:r>
        <w:rPr>
          <w:spacing w:val="-7"/>
          <w:sz w:val="20"/>
        </w:rPr>
        <w:t xml:space="preserve"> </w:t>
      </w:r>
      <w:r>
        <w:rPr>
          <w:sz w:val="20"/>
        </w:rPr>
        <w:t>Hukum,</w:t>
      </w:r>
      <w:r>
        <w:rPr>
          <w:spacing w:val="-5"/>
          <w:sz w:val="20"/>
        </w:rPr>
        <w:t xml:space="preserve"> </w:t>
      </w:r>
      <w:r>
        <w:rPr>
          <w:sz w:val="20"/>
        </w:rPr>
        <w:t>Fakultas</w:t>
      </w:r>
      <w:r>
        <w:rPr>
          <w:spacing w:val="-3"/>
          <w:sz w:val="20"/>
        </w:rPr>
        <w:t xml:space="preserve"> </w:t>
      </w:r>
      <w:r>
        <w:rPr>
          <w:sz w:val="20"/>
        </w:rPr>
        <w:t>Hukum,</w:t>
      </w:r>
      <w:r>
        <w:rPr>
          <w:spacing w:val="-5"/>
          <w:sz w:val="20"/>
        </w:rPr>
        <w:t xml:space="preserve"> </w:t>
      </w:r>
      <w:r>
        <w:rPr>
          <w:sz w:val="20"/>
        </w:rPr>
        <w:t>Universitas</w:t>
      </w:r>
      <w:r>
        <w:rPr>
          <w:spacing w:val="-6"/>
          <w:sz w:val="20"/>
        </w:rPr>
        <w:t xml:space="preserve"> </w:t>
      </w:r>
      <w:r>
        <w:rPr>
          <w:sz w:val="20"/>
        </w:rPr>
        <w:t>Riau</w:t>
      </w:r>
      <w:r>
        <w:rPr>
          <w:spacing w:val="-3"/>
          <w:sz w:val="20"/>
        </w:rPr>
        <w:t xml:space="preserve"> </w:t>
      </w:r>
      <w:r>
        <w:rPr>
          <w:sz w:val="20"/>
        </w:rPr>
        <w:t xml:space="preserve">Kepulauan </w:t>
      </w:r>
      <w:r w:rsidR="00EF1823">
        <w:fldChar w:fldCharType="begin"/>
      </w:r>
      <w:r w:rsidR="00EF1823">
        <w:instrText>HYPERLINK "mailto:Virgiana.qarin13@gmail.com"</w:instrText>
      </w:r>
      <w:r w:rsidR="00EF1823">
        <w:fldChar w:fldCharType="separate"/>
      </w:r>
      <w:r w:rsidR="00FF1C34" w:rsidRPr="00242484">
        <w:rPr>
          <w:rStyle w:val="Hyperlink"/>
          <w:sz w:val="20"/>
        </w:rPr>
        <w:t>virgiana.qarin13@gmail.com</w:t>
      </w:r>
      <w:r w:rsidR="00EF1823">
        <w:fldChar w:fldCharType="end"/>
      </w:r>
    </w:p>
    <w:p w14:paraId="1E7CE5D6" w14:textId="77777777" w:rsidR="00282108" w:rsidRDefault="00282108">
      <w:pPr>
        <w:pStyle w:val="BodyText"/>
        <w:rPr>
          <w:sz w:val="20"/>
        </w:rPr>
      </w:pPr>
    </w:p>
    <w:p w14:paraId="3889FED6" w14:textId="77777777" w:rsidR="00282108" w:rsidRDefault="00282108">
      <w:pPr>
        <w:pStyle w:val="BodyText"/>
        <w:spacing w:before="12"/>
        <w:rPr>
          <w:sz w:val="20"/>
        </w:rPr>
      </w:pPr>
    </w:p>
    <w:p w14:paraId="21022525" w14:textId="77777777" w:rsidR="00282108" w:rsidRDefault="00000000">
      <w:pPr>
        <w:pStyle w:val="Heading1"/>
        <w:spacing w:before="1"/>
        <w:ind w:left="4" w:right="358"/>
        <w:jc w:val="center"/>
      </w:pPr>
      <w:r>
        <w:rPr>
          <w:spacing w:val="-2"/>
        </w:rPr>
        <w:t>ABSTRAK</w:t>
      </w:r>
    </w:p>
    <w:p w14:paraId="6A57C844" w14:textId="77777777" w:rsidR="00282108" w:rsidRDefault="00000000">
      <w:pPr>
        <w:pStyle w:val="BodyText"/>
        <w:spacing w:before="237" w:line="276" w:lineRule="auto"/>
        <w:ind w:right="353" w:firstLine="840"/>
        <w:jc w:val="both"/>
      </w:pPr>
      <w:r>
        <w:t xml:space="preserve">Perjanjian Jual Beli Rumah merupakan salah satu bentuk instrumen hukum yang </w:t>
      </w:r>
      <w:r>
        <w:rPr>
          <w:spacing w:val="-2"/>
        </w:rPr>
        <w:t>berfungsi</w:t>
      </w:r>
      <w:r>
        <w:rPr>
          <w:spacing w:val="-13"/>
        </w:rPr>
        <w:t xml:space="preserve"> </w:t>
      </w:r>
      <w:r>
        <w:rPr>
          <w:spacing w:val="-2"/>
        </w:rPr>
        <w:t>untuk</w:t>
      </w:r>
      <w:r>
        <w:rPr>
          <w:spacing w:val="-7"/>
        </w:rPr>
        <w:t xml:space="preserve"> </w:t>
      </w:r>
      <w:r>
        <w:rPr>
          <w:spacing w:val="-2"/>
        </w:rPr>
        <w:t>mengatur</w:t>
      </w:r>
      <w:r>
        <w:rPr>
          <w:spacing w:val="-10"/>
        </w:rPr>
        <w:t xml:space="preserve"> </w:t>
      </w:r>
      <w:r>
        <w:rPr>
          <w:spacing w:val="-2"/>
        </w:rPr>
        <w:t>hak</w:t>
      </w:r>
      <w:r>
        <w:rPr>
          <w:spacing w:val="-13"/>
        </w:rPr>
        <w:t xml:space="preserve"> </w:t>
      </w:r>
      <w:r>
        <w:rPr>
          <w:spacing w:val="-2"/>
        </w:rPr>
        <w:t>dan</w:t>
      </w:r>
      <w:r>
        <w:rPr>
          <w:spacing w:val="-13"/>
        </w:rPr>
        <w:t xml:space="preserve"> </w:t>
      </w:r>
      <w:r>
        <w:rPr>
          <w:spacing w:val="-2"/>
        </w:rPr>
        <w:t>kewajiban</w:t>
      </w:r>
      <w:r>
        <w:rPr>
          <w:spacing w:val="-13"/>
        </w:rPr>
        <w:t xml:space="preserve"> </w:t>
      </w:r>
      <w:r>
        <w:rPr>
          <w:spacing w:val="-2"/>
        </w:rPr>
        <w:t>pasangan</w:t>
      </w:r>
      <w:r>
        <w:rPr>
          <w:spacing w:val="-8"/>
        </w:rPr>
        <w:t xml:space="preserve"> </w:t>
      </w:r>
      <w:r>
        <w:rPr>
          <w:spacing w:val="-2"/>
        </w:rPr>
        <w:t>suami</w:t>
      </w:r>
      <w:r>
        <w:rPr>
          <w:spacing w:val="-7"/>
        </w:rPr>
        <w:t xml:space="preserve"> </w:t>
      </w:r>
      <w:r>
        <w:rPr>
          <w:spacing w:val="-2"/>
        </w:rPr>
        <w:t>dan istri</w:t>
      </w:r>
      <w:r>
        <w:rPr>
          <w:spacing w:val="-8"/>
        </w:rPr>
        <w:t xml:space="preserve"> </w:t>
      </w:r>
      <w:r>
        <w:rPr>
          <w:spacing w:val="-2"/>
        </w:rPr>
        <w:t>yang terlibat dalam</w:t>
      </w:r>
      <w:r>
        <w:rPr>
          <w:spacing w:val="-8"/>
        </w:rPr>
        <w:t xml:space="preserve"> </w:t>
      </w:r>
      <w:r>
        <w:rPr>
          <w:spacing w:val="-2"/>
        </w:rPr>
        <w:t xml:space="preserve">transaksi </w:t>
      </w:r>
      <w:r>
        <w:t>jual beli rumah. Dalam praktiknya, perjanjian ini sering menimbulkan konflik, terutama ketika salah</w:t>
      </w:r>
      <w:r>
        <w:rPr>
          <w:spacing w:val="-15"/>
        </w:rPr>
        <w:t xml:space="preserve"> </w:t>
      </w:r>
      <w:r>
        <w:t>satu</w:t>
      </w:r>
      <w:r>
        <w:rPr>
          <w:spacing w:val="-15"/>
        </w:rPr>
        <w:t xml:space="preserve"> </w:t>
      </w:r>
      <w:r>
        <w:t>pihak</w:t>
      </w:r>
      <w:r>
        <w:rPr>
          <w:spacing w:val="-15"/>
        </w:rPr>
        <w:t xml:space="preserve"> </w:t>
      </w:r>
      <w:r>
        <w:t>tidak</w:t>
      </w:r>
      <w:r>
        <w:rPr>
          <w:spacing w:val="-15"/>
        </w:rPr>
        <w:t xml:space="preserve"> </w:t>
      </w:r>
      <w:r>
        <w:t>memenuhi</w:t>
      </w:r>
      <w:r>
        <w:rPr>
          <w:spacing w:val="-15"/>
        </w:rPr>
        <w:t xml:space="preserve"> </w:t>
      </w:r>
      <w:r>
        <w:t>kewajibannya.</w:t>
      </w:r>
      <w:r>
        <w:rPr>
          <w:spacing w:val="-15"/>
        </w:rPr>
        <w:t xml:space="preserve"> </w:t>
      </w:r>
      <w:r>
        <w:t>Contohnya</w:t>
      </w:r>
      <w:r>
        <w:rPr>
          <w:spacing w:val="-15"/>
        </w:rPr>
        <w:t xml:space="preserve"> </w:t>
      </w:r>
      <w:r>
        <w:t>adalah</w:t>
      </w:r>
      <w:r>
        <w:rPr>
          <w:spacing w:val="-15"/>
        </w:rPr>
        <w:t xml:space="preserve"> </w:t>
      </w:r>
      <w:r>
        <w:t>sengketa</w:t>
      </w:r>
      <w:r>
        <w:rPr>
          <w:spacing w:val="-15"/>
        </w:rPr>
        <w:t xml:space="preserve"> </w:t>
      </w:r>
      <w:r>
        <w:t>antara</w:t>
      </w:r>
      <w:r>
        <w:rPr>
          <w:spacing w:val="-14"/>
        </w:rPr>
        <w:t xml:space="preserve"> </w:t>
      </w:r>
      <w:r>
        <w:t>Debitur</w:t>
      </w:r>
      <w:r>
        <w:rPr>
          <w:spacing w:val="-15"/>
        </w:rPr>
        <w:t xml:space="preserve"> </w:t>
      </w:r>
      <w:r>
        <w:t>dengan PT.</w:t>
      </w:r>
      <w:r>
        <w:rPr>
          <w:spacing w:val="-15"/>
        </w:rPr>
        <w:t xml:space="preserve"> </w:t>
      </w:r>
      <w:r>
        <w:t>Sinariau</w:t>
      </w:r>
      <w:r>
        <w:rPr>
          <w:spacing w:val="-14"/>
        </w:rPr>
        <w:t xml:space="preserve"> </w:t>
      </w:r>
      <w:r>
        <w:t>Terangindo,</w:t>
      </w:r>
      <w:r>
        <w:rPr>
          <w:spacing w:val="-14"/>
        </w:rPr>
        <w:t xml:space="preserve"> </w:t>
      </w:r>
      <w:r>
        <w:t>di</w:t>
      </w:r>
      <w:r>
        <w:rPr>
          <w:spacing w:val="-15"/>
        </w:rPr>
        <w:t xml:space="preserve"> </w:t>
      </w:r>
      <w:r>
        <w:t>mana</w:t>
      </w:r>
      <w:r>
        <w:rPr>
          <w:spacing w:val="-14"/>
        </w:rPr>
        <w:t xml:space="preserve"> </w:t>
      </w:r>
      <w:r>
        <w:t>Debitur</w:t>
      </w:r>
      <w:r>
        <w:rPr>
          <w:spacing w:val="-11"/>
        </w:rPr>
        <w:t xml:space="preserve"> </w:t>
      </w:r>
      <w:r>
        <w:t>gagal</w:t>
      </w:r>
      <w:r>
        <w:rPr>
          <w:spacing w:val="-15"/>
        </w:rPr>
        <w:t xml:space="preserve"> </w:t>
      </w:r>
      <w:r>
        <w:t>melaksanakan</w:t>
      </w:r>
      <w:r>
        <w:rPr>
          <w:spacing w:val="-15"/>
        </w:rPr>
        <w:t xml:space="preserve"> </w:t>
      </w:r>
      <w:r>
        <w:t>kewajibannya</w:t>
      </w:r>
      <w:r>
        <w:rPr>
          <w:spacing w:val="-14"/>
        </w:rPr>
        <w:t xml:space="preserve"> </w:t>
      </w:r>
      <w:r>
        <w:t>sehingga</w:t>
      </w:r>
      <w:r>
        <w:rPr>
          <w:spacing w:val="-14"/>
        </w:rPr>
        <w:t xml:space="preserve"> </w:t>
      </w:r>
      <w:r>
        <w:t>dinyatakan melakukan</w:t>
      </w:r>
      <w:r>
        <w:rPr>
          <w:spacing w:val="-5"/>
        </w:rPr>
        <w:t xml:space="preserve"> </w:t>
      </w:r>
      <w:r>
        <w:t>Wanprestasi.</w:t>
      </w:r>
      <w:r>
        <w:rPr>
          <w:spacing w:val="-3"/>
        </w:rPr>
        <w:t xml:space="preserve"> </w:t>
      </w:r>
      <w:r>
        <w:t>Penelitian ini</w:t>
      </w:r>
      <w:r>
        <w:rPr>
          <w:spacing w:val="-9"/>
        </w:rPr>
        <w:t xml:space="preserve"> </w:t>
      </w:r>
      <w:r>
        <w:t>bertujuan</w:t>
      </w:r>
      <w:r>
        <w:rPr>
          <w:spacing w:val="-9"/>
        </w:rPr>
        <w:t xml:space="preserve"> </w:t>
      </w:r>
      <w:r>
        <w:t>untuk</w:t>
      </w:r>
      <w:r>
        <w:rPr>
          <w:spacing w:val="-3"/>
        </w:rPr>
        <w:t xml:space="preserve"> </w:t>
      </w:r>
      <w:r>
        <w:t>mengkaji</w:t>
      </w:r>
      <w:r>
        <w:rPr>
          <w:spacing w:val="-8"/>
        </w:rPr>
        <w:t xml:space="preserve"> </w:t>
      </w:r>
      <w:r>
        <w:t>bentuk</w:t>
      </w:r>
      <w:r>
        <w:rPr>
          <w:spacing w:val="-5"/>
        </w:rPr>
        <w:t xml:space="preserve"> </w:t>
      </w:r>
      <w:r>
        <w:t>Wanprestasi</w:t>
      </w:r>
      <w:r>
        <w:rPr>
          <w:spacing w:val="-9"/>
        </w:rPr>
        <w:t xml:space="preserve"> </w:t>
      </w:r>
      <w:r>
        <w:t>yang</w:t>
      </w:r>
      <w:r>
        <w:rPr>
          <w:spacing w:val="-5"/>
        </w:rPr>
        <w:t xml:space="preserve"> </w:t>
      </w:r>
      <w:r>
        <w:t>terjadi dalam perjanjian antara Debitur dengan PT. Sinariau Terangindo, serta menelaah cara penyelesaian sengketa tersebut. Fokus permasalahan yang dikaji meiputi bentuk Wanprestasi dalam</w:t>
      </w:r>
      <w:r>
        <w:rPr>
          <w:spacing w:val="-15"/>
        </w:rPr>
        <w:t xml:space="preserve"> </w:t>
      </w:r>
      <w:r>
        <w:t>perjanjian</w:t>
      </w:r>
      <w:r>
        <w:rPr>
          <w:spacing w:val="-11"/>
        </w:rPr>
        <w:t xml:space="preserve"> </w:t>
      </w:r>
      <w:r>
        <w:t>jual</w:t>
      </w:r>
      <w:r>
        <w:rPr>
          <w:spacing w:val="-15"/>
        </w:rPr>
        <w:t xml:space="preserve"> </w:t>
      </w:r>
      <w:r>
        <w:t>beli</w:t>
      </w:r>
      <w:r>
        <w:rPr>
          <w:spacing w:val="-15"/>
        </w:rPr>
        <w:t xml:space="preserve"> </w:t>
      </w:r>
      <w:r>
        <w:t>rumah</w:t>
      </w:r>
      <w:r>
        <w:rPr>
          <w:spacing w:val="-15"/>
        </w:rPr>
        <w:t xml:space="preserve"> </w:t>
      </w:r>
      <w:r>
        <w:t>antara</w:t>
      </w:r>
      <w:r>
        <w:rPr>
          <w:spacing w:val="-12"/>
        </w:rPr>
        <w:t xml:space="preserve"> </w:t>
      </w:r>
      <w:r>
        <w:t>Debitur</w:t>
      </w:r>
      <w:r>
        <w:rPr>
          <w:spacing w:val="-9"/>
        </w:rPr>
        <w:t xml:space="preserve"> </w:t>
      </w:r>
      <w:r>
        <w:t>dengan</w:t>
      </w:r>
      <w:r>
        <w:rPr>
          <w:spacing w:val="-9"/>
        </w:rPr>
        <w:t xml:space="preserve"> </w:t>
      </w:r>
      <w:r>
        <w:t>PT.</w:t>
      </w:r>
      <w:r>
        <w:rPr>
          <w:spacing w:val="-9"/>
        </w:rPr>
        <w:t xml:space="preserve"> </w:t>
      </w:r>
      <w:r>
        <w:t>Sinariau</w:t>
      </w:r>
      <w:r>
        <w:rPr>
          <w:spacing w:val="-11"/>
        </w:rPr>
        <w:t xml:space="preserve"> </w:t>
      </w:r>
      <w:r>
        <w:t>Terangindo,</w:t>
      </w:r>
      <w:r>
        <w:rPr>
          <w:spacing w:val="-8"/>
        </w:rPr>
        <w:t xml:space="preserve"> </w:t>
      </w:r>
      <w:r>
        <w:t>serta</w:t>
      </w:r>
      <w:r>
        <w:rPr>
          <w:spacing w:val="-15"/>
        </w:rPr>
        <w:t xml:space="preserve"> </w:t>
      </w:r>
      <w:r>
        <w:t>mekanisme penyelesaian</w:t>
      </w:r>
      <w:r>
        <w:rPr>
          <w:spacing w:val="33"/>
        </w:rPr>
        <w:t xml:space="preserve"> </w:t>
      </w:r>
      <w:r>
        <w:t>wanprestasi</w:t>
      </w:r>
      <w:r>
        <w:rPr>
          <w:spacing w:val="-15"/>
        </w:rPr>
        <w:t xml:space="preserve"> </w:t>
      </w:r>
      <w:r>
        <w:t>antara</w:t>
      </w:r>
      <w:r>
        <w:rPr>
          <w:spacing w:val="-12"/>
        </w:rPr>
        <w:t xml:space="preserve"> </w:t>
      </w:r>
      <w:r>
        <w:t>Debitur</w:t>
      </w:r>
      <w:r>
        <w:rPr>
          <w:spacing w:val="-9"/>
        </w:rPr>
        <w:t xml:space="preserve"> </w:t>
      </w:r>
      <w:r>
        <w:t>dengan</w:t>
      </w:r>
      <w:r>
        <w:rPr>
          <w:spacing w:val="-15"/>
        </w:rPr>
        <w:t xml:space="preserve"> </w:t>
      </w:r>
      <w:r>
        <w:t>PT.</w:t>
      </w:r>
      <w:r>
        <w:rPr>
          <w:spacing w:val="-13"/>
        </w:rPr>
        <w:t xml:space="preserve"> </w:t>
      </w:r>
      <w:r>
        <w:t>Sinariau</w:t>
      </w:r>
      <w:r>
        <w:rPr>
          <w:spacing w:val="-11"/>
        </w:rPr>
        <w:t xml:space="preserve"> </w:t>
      </w:r>
      <w:r>
        <w:t>Terangindo</w:t>
      </w:r>
      <w:r>
        <w:rPr>
          <w:spacing w:val="-6"/>
        </w:rPr>
        <w:t xml:space="preserve"> </w:t>
      </w:r>
      <w:r>
        <w:t>atas</w:t>
      </w:r>
      <w:r>
        <w:rPr>
          <w:spacing w:val="-13"/>
        </w:rPr>
        <w:t xml:space="preserve"> </w:t>
      </w:r>
      <w:r>
        <w:t>perjanjian</w:t>
      </w:r>
      <w:r>
        <w:rPr>
          <w:spacing w:val="-15"/>
        </w:rPr>
        <w:t xml:space="preserve"> </w:t>
      </w:r>
      <w:r>
        <w:t>Jual</w:t>
      </w:r>
      <w:r>
        <w:rPr>
          <w:spacing w:val="-15"/>
        </w:rPr>
        <w:t xml:space="preserve"> </w:t>
      </w:r>
      <w:r>
        <w:t>Beli Rumah. Metode pendekatan yang digunakan dalam</w:t>
      </w:r>
      <w:r>
        <w:rPr>
          <w:spacing w:val="-2"/>
        </w:rPr>
        <w:t xml:space="preserve"> </w:t>
      </w:r>
      <w:r>
        <w:t>penelitian ini adalah metode yuridis empiris, dengan teknik pengumpulan data melalui wawancara. Metode ini digunakan untuk menganalisis secara</w:t>
      </w:r>
      <w:r>
        <w:rPr>
          <w:spacing w:val="-2"/>
        </w:rPr>
        <w:t xml:space="preserve"> </w:t>
      </w:r>
      <w:r>
        <w:t>empiris berbagai</w:t>
      </w:r>
      <w:r>
        <w:rPr>
          <w:spacing w:val="-6"/>
        </w:rPr>
        <w:t xml:space="preserve"> </w:t>
      </w:r>
      <w:r>
        <w:t>teori</w:t>
      </w:r>
      <w:r>
        <w:rPr>
          <w:spacing w:val="-6"/>
        </w:rPr>
        <w:t xml:space="preserve"> </w:t>
      </w:r>
      <w:r>
        <w:t>yang</w:t>
      </w:r>
      <w:r>
        <w:rPr>
          <w:spacing w:val="-1"/>
        </w:rPr>
        <w:t xml:space="preserve"> </w:t>
      </w:r>
      <w:r>
        <w:t>berkaitan</w:t>
      </w:r>
      <w:r>
        <w:rPr>
          <w:spacing w:val="-6"/>
        </w:rPr>
        <w:t xml:space="preserve"> </w:t>
      </w:r>
      <w:r>
        <w:t>dengan terjadinya Wanprestasi</w:t>
      </w:r>
      <w:r>
        <w:rPr>
          <w:spacing w:val="-9"/>
        </w:rPr>
        <w:t xml:space="preserve"> </w:t>
      </w:r>
      <w:r>
        <w:t>dalam</w:t>
      </w:r>
      <w:r>
        <w:rPr>
          <w:spacing w:val="-6"/>
        </w:rPr>
        <w:t xml:space="preserve"> </w:t>
      </w:r>
      <w:r>
        <w:t>perjanjian</w:t>
      </w:r>
      <w:r>
        <w:rPr>
          <w:spacing w:val="-1"/>
        </w:rPr>
        <w:t xml:space="preserve"> </w:t>
      </w:r>
      <w:r>
        <w:t>jual beli rumah antara Debitur dengan pihak pengembang. Hasil penelitian menunjukkan bahwa perjanjian jual beli rumah antara Debitur dengan PT. Sinariau Terangindo dilaksanakan dengan cara</w:t>
      </w:r>
      <w:r>
        <w:rPr>
          <w:spacing w:val="-15"/>
        </w:rPr>
        <w:t xml:space="preserve"> </w:t>
      </w:r>
      <w:r>
        <w:t>tertulis,</w:t>
      </w:r>
      <w:r>
        <w:rPr>
          <w:spacing w:val="-15"/>
        </w:rPr>
        <w:t xml:space="preserve"> </w:t>
      </w:r>
      <w:r>
        <w:t>akan</w:t>
      </w:r>
      <w:r>
        <w:rPr>
          <w:spacing w:val="-15"/>
        </w:rPr>
        <w:t xml:space="preserve"> </w:t>
      </w:r>
      <w:r>
        <w:t>tetapi</w:t>
      </w:r>
      <w:r>
        <w:rPr>
          <w:spacing w:val="-15"/>
        </w:rPr>
        <w:t xml:space="preserve"> </w:t>
      </w:r>
      <w:r>
        <w:t>dalam</w:t>
      </w:r>
      <w:r>
        <w:rPr>
          <w:spacing w:val="-15"/>
        </w:rPr>
        <w:t xml:space="preserve"> </w:t>
      </w:r>
      <w:r>
        <w:t>pelaksanaannya</w:t>
      </w:r>
      <w:r>
        <w:rPr>
          <w:spacing w:val="-15"/>
        </w:rPr>
        <w:t xml:space="preserve"> </w:t>
      </w:r>
      <w:r>
        <w:t>telah</w:t>
      </w:r>
      <w:r>
        <w:rPr>
          <w:spacing w:val="-15"/>
        </w:rPr>
        <w:t xml:space="preserve"> </w:t>
      </w:r>
      <w:r>
        <w:t>menimbulkan</w:t>
      </w:r>
      <w:r>
        <w:rPr>
          <w:spacing w:val="-15"/>
        </w:rPr>
        <w:t xml:space="preserve"> </w:t>
      </w:r>
      <w:r>
        <w:t>suatu</w:t>
      </w:r>
      <w:r>
        <w:rPr>
          <w:spacing w:val="-15"/>
        </w:rPr>
        <w:t xml:space="preserve"> </w:t>
      </w:r>
      <w:r>
        <w:t>permasalahan</w:t>
      </w:r>
      <w:r>
        <w:rPr>
          <w:spacing w:val="-15"/>
        </w:rPr>
        <w:t xml:space="preserve"> </w:t>
      </w:r>
      <w:r>
        <w:t>yaitu</w:t>
      </w:r>
      <w:r>
        <w:rPr>
          <w:spacing w:val="-15"/>
        </w:rPr>
        <w:t xml:space="preserve"> </w:t>
      </w:r>
      <w:r>
        <w:t>pihak Debitur</w:t>
      </w:r>
      <w:r>
        <w:rPr>
          <w:spacing w:val="-8"/>
        </w:rPr>
        <w:t xml:space="preserve"> </w:t>
      </w:r>
      <w:r>
        <w:t>tidak</w:t>
      </w:r>
      <w:r>
        <w:rPr>
          <w:spacing w:val="-5"/>
        </w:rPr>
        <w:t xml:space="preserve"> </w:t>
      </w:r>
      <w:r>
        <w:t>mampu</w:t>
      </w:r>
      <w:r>
        <w:rPr>
          <w:spacing w:val="-8"/>
        </w:rPr>
        <w:t xml:space="preserve"> </w:t>
      </w:r>
      <w:r>
        <w:t>menjalankan</w:t>
      </w:r>
      <w:r>
        <w:rPr>
          <w:spacing w:val="-12"/>
        </w:rPr>
        <w:t xml:space="preserve"> </w:t>
      </w:r>
      <w:r>
        <w:t>kewajiban</w:t>
      </w:r>
      <w:r>
        <w:rPr>
          <w:spacing w:val="-4"/>
        </w:rPr>
        <w:t xml:space="preserve"> </w:t>
      </w:r>
      <w:r>
        <w:t>yang</w:t>
      </w:r>
      <w:r>
        <w:rPr>
          <w:spacing w:val="-1"/>
        </w:rPr>
        <w:t xml:space="preserve"> </w:t>
      </w:r>
      <w:r>
        <w:t>telah</w:t>
      </w:r>
      <w:r>
        <w:rPr>
          <w:spacing w:val="-15"/>
        </w:rPr>
        <w:t xml:space="preserve"> </w:t>
      </w:r>
      <w:r>
        <w:t>disepakati</w:t>
      </w:r>
      <w:r>
        <w:rPr>
          <w:spacing w:val="-15"/>
        </w:rPr>
        <w:t xml:space="preserve"> </w:t>
      </w:r>
      <w:r>
        <w:t>sehingga</w:t>
      </w:r>
      <w:r>
        <w:rPr>
          <w:spacing w:val="-9"/>
        </w:rPr>
        <w:t xml:space="preserve"> </w:t>
      </w:r>
      <w:r>
        <w:t>menimbulkan</w:t>
      </w:r>
      <w:r>
        <w:rPr>
          <w:spacing w:val="-12"/>
        </w:rPr>
        <w:t xml:space="preserve"> </w:t>
      </w:r>
      <w:r>
        <w:t>akibat kerugian terhadap pihak pengembang yang dimana diatur pada pasal</w:t>
      </w:r>
      <w:r>
        <w:rPr>
          <w:spacing w:val="-1"/>
        </w:rPr>
        <w:t xml:space="preserve"> </w:t>
      </w:r>
      <w:r>
        <w:t>1243 KUHPerdata. Upaya hukum berupa menjalankan perundingan secara damai melalui Mediasi atau pihak ketiga dan berhasil dijalankan kedua belah pihak sepakat atas hasil mediasi.</w:t>
      </w:r>
    </w:p>
    <w:p w14:paraId="44AAD203" w14:textId="77777777" w:rsidR="00282108" w:rsidRDefault="00000000">
      <w:pPr>
        <w:spacing w:before="207"/>
        <w:ind w:right="441"/>
        <w:jc w:val="center"/>
        <w:rPr>
          <w:b/>
          <w:sz w:val="24"/>
        </w:rPr>
      </w:pPr>
      <w:r>
        <w:rPr>
          <w:b/>
          <w:sz w:val="24"/>
        </w:rPr>
        <w:t>Kata</w:t>
      </w:r>
      <w:r>
        <w:rPr>
          <w:b/>
          <w:spacing w:val="-14"/>
          <w:sz w:val="24"/>
        </w:rPr>
        <w:t xml:space="preserve"> </w:t>
      </w:r>
      <w:r>
        <w:rPr>
          <w:b/>
          <w:sz w:val="24"/>
        </w:rPr>
        <w:t>Kunci</w:t>
      </w:r>
      <w:r>
        <w:rPr>
          <w:b/>
          <w:spacing w:val="-5"/>
          <w:sz w:val="24"/>
        </w:rPr>
        <w:t xml:space="preserve"> </w:t>
      </w:r>
      <w:r>
        <w:rPr>
          <w:b/>
          <w:sz w:val="24"/>
        </w:rPr>
        <w:t>:</w:t>
      </w:r>
      <w:r>
        <w:rPr>
          <w:b/>
          <w:spacing w:val="-5"/>
          <w:sz w:val="24"/>
        </w:rPr>
        <w:t xml:space="preserve"> </w:t>
      </w:r>
      <w:r>
        <w:rPr>
          <w:b/>
          <w:sz w:val="24"/>
        </w:rPr>
        <w:t>Wanprestasi, Perjanjian</w:t>
      </w:r>
      <w:r>
        <w:rPr>
          <w:b/>
          <w:spacing w:val="-1"/>
          <w:sz w:val="24"/>
        </w:rPr>
        <w:t xml:space="preserve"> </w:t>
      </w:r>
      <w:r>
        <w:rPr>
          <w:b/>
          <w:sz w:val="24"/>
        </w:rPr>
        <w:t>Jual</w:t>
      </w:r>
      <w:r>
        <w:rPr>
          <w:b/>
          <w:spacing w:val="-11"/>
          <w:sz w:val="24"/>
        </w:rPr>
        <w:t xml:space="preserve"> </w:t>
      </w:r>
      <w:r>
        <w:rPr>
          <w:b/>
          <w:sz w:val="24"/>
        </w:rPr>
        <w:t>Beli</w:t>
      </w:r>
      <w:r>
        <w:rPr>
          <w:b/>
          <w:spacing w:val="-2"/>
          <w:sz w:val="24"/>
        </w:rPr>
        <w:t xml:space="preserve"> </w:t>
      </w:r>
      <w:r>
        <w:rPr>
          <w:b/>
          <w:sz w:val="24"/>
        </w:rPr>
        <w:t>Rumah, Debitur, PT. Sinariua</w:t>
      </w:r>
      <w:r>
        <w:rPr>
          <w:b/>
          <w:spacing w:val="-2"/>
          <w:sz w:val="24"/>
        </w:rPr>
        <w:t xml:space="preserve"> Terangindo</w:t>
      </w:r>
    </w:p>
    <w:p w14:paraId="684799D9" w14:textId="77777777" w:rsidR="00282108" w:rsidRDefault="00282108">
      <w:pPr>
        <w:pStyle w:val="BodyText"/>
        <w:rPr>
          <w:b/>
        </w:rPr>
      </w:pPr>
    </w:p>
    <w:p w14:paraId="1DE61517" w14:textId="77777777" w:rsidR="00282108" w:rsidRDefault="00282108">
      <w:pPr>
        <w:pStyle w:val="BodyText"/>
        <w:spacing w:before="204"/>
        <w:rPr>
          <w:b/>
        </w:rPr>
      </w:pPr>
    </w:p>
    <w:p w14:paraId="1EC3E57B" w14:textId="77777777" w:rsidR="00282108" w:rsidRDefault="00000000">
      <w:pPr>
        <w:pStyle w:val="Heading1"/>
        <w:ind w:right="352"/>
        <w:jc w:val="center"/>
      </w:pPr>
      <w:r>
        <w:rPr>
          <w:spacing w:val="-2"/>
        </w:rPr>
        <w:t>ABSTRACT</w:t>
      </w:r>
    </w:p>
    <w:p w14:paraId="5B865777" w14:textId="180EDB4D" w:rsidR="00C92DC8" w:rsidRDefault="00C92DC8">
      <w:pPr>
        <w:spacing w:before="205"/>
        <w:jc w:val="both"/>
        <w:rPr>
          <w:i/>
          <w:sz w:val="24"/>
        </w:rPr>
      </w:pPr>
      <w:r w:rsidRPr="00C92DC8">
        <w:rPr>
          <w:i/>
          <w:sz w:val="24"/>
        </w:rPr>
        <w:t xml:space="preserve">The House Sale and purchase agreement serves as a legal instrument designed to regulate the rights and obligations of the parties involved in property transactions. In practice, such agreements often </w:t>
      </w:r>
      <w:r w:rsidRPr="00C92DC8">
        <w:rPr>
          <w:i/>
          <w:sz w:val="24"/>
        </w:rPr>
        <w:lastRenderedPageBreak/>
        <w:t>become a source of dispute, particularly when one party fails to fulfill their contractual obligations between the Debtor and PT. Sinariau Terangindo where the Debtor isnegligent in its obligations called Default. This agreement aims to analyze the default that occurs between the Debtor and PT. Sinariau Terangindo and analyze the resolution of Default between the Debtor and PT. Sinariua Terangindo. The problems studied are how the Default of the house sale and purchase contract between the Debtor and PT. Sinariau Terangindo became the focal point of this study, particularly regarding the resolution of a default that emerged within the agreement. This research employed an empirical juridical approach, utilizing interviews and field based legal analysis to explore the underlying factors and legal theories related to the default commited by the Debtor in the property transaction with the developer. Findings from the research shows that althought the agreement was formally documented in writing, its execution encountered challenges when the Debtor failed to fulfill their contractual obligations, leading to financial harm for the developer. This situation aligns with the provisions of Article 1243 of the Indonesian Civil Code. The dispute was eventually addresed throught non litigation measures, particularly mediation facilitated by a neutral third party, which successfully led to a mutually accepted settlement.</w:t>
      </w:r>
    </w:p>
    <w:p w14:paraId="57416B83" w14:textId="6D150C50" w:rsidR="00282108" w:rsidRDefault="00000000">
      <w:pPr>
        <w:spacing w:before="205"/>
        <w:jc w:val="both"/>
        <w:rPr>
          <w:b/>
          <w:i/>
          <w:sz w:val="24"/>
        </w:rPr>
      </w:pPr>
      <w:r>
        <w:rPr>
          <w:b/>
          <w:i/>
          <w:sz w:val="24"/>
        </w:rPr>
        <w:t>Keywords</w:t>
      </w:r>
      <w:r>
        <w:rPr>
          <w:b/>
          <w:i/>
          <w:spacing w:val="-2"/>
          <w:sz w:val="24"/>
        </w:rPr>
        <w:t xml:space="preserve"> </w:t>
      </w:r>
      <w:r>
        <w:rPr>
          <w:b/>
          <w:i/>
          <w:sz w:val="24"/>
        </w:rPr>
        <w:t>:</w:t>
      </w:r>
      <w:r>
        <w:rPr>
          <w:b/>
          <w:i/>
          <w:spacing w:val="1"/>
          <w:sz w:val="24"/>
        </w:rPr>
        <w:t xml:space="preserve"> </w:t>
      </w:r>
      <w:r>
        <w:rPr>
          <w:b/>
          <w:i/>
          <w:sz w:val="24"/>
        </w:rPr>
        <w:t>Default.</w:t>
      </w:r>
      <w:r>
        <w:rPr>
          <w:b/>
          <w:i/>
          <w:spacing w:val="-3"/>
          <w:sz w:val="24"/>
        </w:rPr>
        <w:t xml:space="preserve"> </w:t>
      </w:r>
      <w:r>
        <w:rPr>
          <w:b/>
          <w:i/>
          <w:sz w:val="24"/>
        </w:rPr>
        <w:t>House</w:t>
      </w:r>
      <w:r>
        <w:rPr>
          <w:b/>
          <w:i/>
          <w:spacing w:val="-1"/>
          <w:sz w:val="24"/>
        </w:rPr>
        <w:t xml:space="preserve"> </w:t>
      </w:r>
      <w:r>
        <w:rPr>
          <w:b/>
          <w:i/>
          <w:sz w:val="24"/>
        </w:rPr>
        <w:t>Sale</w:t>
      </w:r>
      <w:r>
        <w:rPr>
          <w:b/>
          <w:i/>
          <w:spacing w:val="-6"/>
          <w:sz w:val="24"/>
        </w:rPr>
        <w:t xml:space="preserve"> </w:t>
      </w:r>
      <w:r>
        <w:rPr>
          <w:b/>
          <w:i/>
          <w:sz w:val="24"/>
        </w:rPr>
        <w:t>and</w:t>
      </w:r>
      <w:r>
        <w:rPr>
          <w:b/>
          <w:i/>
          <w:spacing w:val="-6"/>
          <w:sz w:val="24"/>
        </w:rPr>
        <w:t xml:space="preserve"> </w:t>
      </w:r>
      <w:r>
        <w:rPr>
          <w:b/>
          <w:i/>
          <w:sz w:val="24"/>
        </w:rPr>
        <w:t>Purchase</w:t>
      </w:r>
      <w:r>
        <w:rPr>
          <w:b/>
          <w:i/>
          <w:spacing w:val="-1"/>
          <w:sz w:val="24"/>
        </w:rPr>
        <w:t xml:space="preserve"> </w:t>
      </w:r>
      <w:r>
        <w:rPr>
          <w:b/>
          <w:i/>
          <w:sz w:val="24"/>
        </w:rPr>
        <w:t>Agreement,</w:t>
      </w:r>
      <w:r>
        <w:rPr>
          <w:b/>
          <w:i/>
          <w:spacing w:val="2"/>
          <w:sz w:val="24"/>
        </w:rPr>
        <w:t xml:space="preserve"> </w:t>
      </w:r>
      <w:r>
        <w:rPr>
          <w:b/>
          <w:i/>
          <w:sz w:val="24"/>
        </w:rPr>
        <w:t>Debtor,</w:t>
      </w:r>
      <w:r>
        <w:rPr>
          <w:b/>
          <w:i/>
          <w:spacing w:val="-3"/>
          <w:sz w:val="24"/>
        </w:rPr>
        <w:t xml:space="preserve"> </w:t>
      </w:r>
      <w:r>
        <w:rPr>
          <w:b/>
          <w:i/>
          <w:sz w:val="24"/>
        </w:rPr>
        <w:t>PT.</w:t>
      </w:r>
      <w:r>
        <w:rPr>
          <w:b/>
          <w:i/>
          <w:spacing w:val="-3"/>
          <w:sz w:val="24"/>
        </w:rPr>
        <w:t xml:space="preserve"> </w:t>
      </w:r>
      <w:r>
        <w:rPr>
          <w:b/>
          <w:i/>
          <w:sz w:val="24"/>
        </w:rPr>
        <w:t>Sinariua</w:t>
      </w:r>
      <w:r>
        <w:rPr>
          <w:b/>
          <w:i/>
          <w:spacing w:val="-5"/>
          <w:sz w:val="24"/>
        </w:rPr>
        <w:t xml:space="preserve"> </w:t>
      </w:r>
      <w:r>
        <w:rPr>
          <w:b/>
          <w:i/>
          <w:spacing w:val="-2"/>
          <w:sz w:val="24"/>
        </w:rPr>
        <w:t>Terangindo</w:t>
      </w:r>
    </w:p>
    <w:p w14:paraId="03C658EF" w14:textId="77777777" w:rsidR="00282108" w:rsidRDefault="00282108">
      <w:pPr>
        <w:pStyle w:val="BodyText"/>
        <w:rPr>
          <w:b/>
          <w:i/>
        </w:rPr>
      </w:pPr>
    </w:p>
    <w:p w14:paraId="6B4E8238" w14:textId="77777777" w:rsidR="00282108" w:rsidRDefault="00282108">
      <w:pPr>
        <w:pStyle w:val="BodyText"/>
        <w:spacing w:before="151"/>
        <w:rPr>
          <w:b/>
          <w:i/>
        </w:rPr>
      </w:pPr>
    </w:p>
    <w:p w14:paraId="3DE67D6E" w14:textId="77777777" w:rsidR="00282108" w:rsidRDefault="00000000">
      <w:pPr>
        <w:pStyle w:val="Heading1"/>
      </w:pPr>
      <w:r>
        <w:rPr>
          <w:spacing w:val="-2"/>
        </w:rPr>
        <w:t>PENDAHULUAN</w:t>
      </w:r>
    </w:p>
    <w:p w14:paraId="4E66ABC5" w14:textId="67110875" w:rsidR="00282108" w:rsidRDefault="00000000">
      <w:pPr>
        <w:pStyle w:val="BodyText"/>
        <w:spacing w:before="133" w:line="360" w:lineRule="auto"/>
        <w:ind w:right="354" w:firstLine="840"/>
        <w:jc w:val="both"/>
      </w:pPr>
      <w:r>
        <w:rPr>
          <w:spacing w:val="-2"/>
        </w:rPr>
        <w:t>Salah</w:t>
      </w:r>
      <w:r>
        <w:rPr>
          <w:spacing w:val="-13"/>
        </w:rPr>
        <w:t xml:space="preserve"> </w:t>
      </w:r>
      <w:r>
        <w:rPr>
          <w:spacing w:val="-2"/>
        </w:rPr>
        <w:t>satu</w:t>
      </w:r>
      <w:r>
        <w:rPr>
          <w:spacing w:val="-7"/>
        </w:rPr>
        <w:t xml:space="preserve"> </w:t>
      </w:r>
      <w:r>
        <w:rPr>
          <w:spacing w:val="-2"/>
        </w:rPr>
        <w:t>cita-cita</w:t>
      </w:r>
      <w:r>
        <w:rPr>
          <w:spacing w:val="-13"/>
        </w:rPr>
        <w:t xml:space="preserve"> </w:t>
      </w:r>
      <w:r>
        <w:rPr>
          <w:spacing w:val="-2"/>
        </w:rPr>
        <w:t>perjuangan</w:t>
      </w:r>
      <w:r>
        <w:rPr>
          <w:spacing w:val="-11"/>
        </w:rPr>
        <w:t xml:space="preserve"> </w:t>
      </w:r>
      <w:r>
        <w:rPr>
          <w:spacing w:val="-2"/>
        </w:rPr>
        <w:t>bangsa</w:t>
      </w:r>
      <w:r>
        <w:rPr>
          <w:spacing w:val="-8"/>
        </w:rPr>
        <w:t xml:space="preserve"> </w:t>
      </w:r>
      <w:r>
        <w:rPr>
          <w:spacing w:val="-2"/>
        </w:rPr>
        <w:t>Indonesia</w:t>
      </w:r>
      <w:r>
        <w:rPr>
          <w:spacing w:val="-7"/>
        </w:rPr>
        <w:t xml:space="preserve"> </w:t>
      </w:r>
      <w:r>
        <w:rPr>
          <w:spacing w:val="-2"/>
        </w:rPr>
        <w:t>adalah</w:t>
      </w:r>
      <w:r>
        <w:rPr>
          <w:spacing w:val="-12"/>
        </w:rPr>
        <w:t xml:space="preserve"> </w:t>
      </w:r>
      <w:r>
        <w:rPr>
          <w:spacing w:val="-2"/>
        </w:rPr>
        <w:t>terwujudnya masyarakat</w:t>
      </w:r>
      <w:r>
        <w:rPr>
          <w:spacing w:val="13"/>
        </w:rPr>
        <w:t xml:space="preserve"> </w:t>
      </w:r>
      <w:r>
        <w:rPr>
          <w:spacing w:val="-2"/>
        </w:rPr>
        <w:t>yang</w:t>
      </w:r>
      <w:r>
        <w:rPr>
          <w:spacing w:val="-7"/>
        </w:rPr>
        <w:t xml:space="preserve"> </w:t>
      </w:r>
      <w:r>
        <w:rPr>
          <w:spacing w:val="-2"/>
        </w:rPr>
        <w:t xml:space="preserve">adil </w:t>
      </w:r>
      <w:r>
        <w:t>dan makmur yang dijamin dalam Pasal 28H ayat (1) Undang-Undang Dasar Negara</w:t>
      </w:r>
      <w:r>
        <w:rPr>
          <w:spacing w:val="40"/>
        </w:rPr>
        <w:t xml:space="preserve"> </w:t>
      </w:r>
      <w:r>
        <w:t>Republik Indonesia</w:t>
      </w:r>
      <w:r>
        <w:rPr>
          <w:spacing w:val="-10"/>
        </w:rPr>
        <w:t xml:space="preserve"> </w:t>
      </w:r>
      <w:r>
        <w:t>Tahun</w:t>
      </w:r>
      <w:r>
        <w:rPr>
          <w:spacing w:val="-13"/>
        </w:rPr>
        <w:t xml:space="preserve"> </w:t>
      </w:r>
      <w:r>
        <w:t>1945,</w:t>
      </w:r>
      <w:r>
        <w:rPr>
          <w:spacing w:val="-6"/>
        </w:rPr>
        <w:t xml:space="preserve"> </w:t>
      </w:r>
      <w:r>
        <w:t>menyebutkan</w:t>
      </w:r>
      <w:r>
        <w:rPr>
          <w:spacing w:val="-13"/>
        </w:rPr>
        <w:t xml:space="preserve"> </w:t>
      </w:r>
      <w:r>
        <w:t>“bahwa</w:t>
      </w:r>
      <w:r>
        <w:rPr>
          <w:spacing w:val="-10"/>
        </w:rPr>
        <w:t xml:space="preserve"> </w:t>
      </w:r>
      <w:r>
        <w:t>setiap</w:t>
      </w:r>
      <w:r>
        <w:rPr>
          <w:spacing w:val="-9"/>
        </w:rPr>
        <w:t xml:space="preserve"> </w:t>
      </w:r>
      <w:r>
        <w:t>warga</w:t>
      </w:r>
      <w:r>
        <w:rPr>
          <w:spacing w:val="-14"/>
        </w:rPr>
        <w:t xml:space="preserve"> </w:t>
      </w:r>
      <w:r>
        <w:t>negara</w:t>
      </w:r>
      <w:r>
        <w:rPr>
          <w:spacing w:val="-10"/>
        </w:rPr>
        <w:t xml:space="preserve"> </w:t>
      </w:r>
      <w:r>
        <w:t>memiliki</w:t>
      </w:r>
      <w:r>
        <w:rPr>
          <w:spacing w:val="-13"/>
        </w:rPr>
        <w:t xml:space="preserve"> </w:t>
      </w:r>
      <w:r>
        <w:t>hak</w:t>
      </w:r>
      <w:r>
        <w:rPr>
          <w:spacing w:val="-9"/>
        </w:rPr>
        <w:t xml:space="preserve"> </w:t>
      </w:r>
      <w:r>
        <w:t>untuk</w:t>
      </w:r>
      <w:r>
        <w:rPr>
          <w:spacing w:val="-9"/>
        </w:rPr>
        <w:t xml:space="preserve"> </w:t>
      </w:r>
      <w:r>
        <w:t>dapat</w:t>
      </w:r>
      <w:r>
        <w:rPr>
          <w:spacing w:val="-8"/>
        </w:rPr>
        <w:t xml:space="preserve"> </w:t>
      </w:r>
      <w:r>
        <w:t>hidup sejahtera, lahir dan batin, bertempat tinggal, serta mendapatkan lingkungan hidup yang baik dan sehat.</w:t>
      </w:r>
      <w:r>
        <w:rPr>
          <w:spacing w:val="-15"/>
        </w:rPr>
        <w:t xml:space="preserve"> </w:t>
      </w:r>
      <w:r>
        <w:t>hidup</w:t>
      </w:r>
      <w:r>
        <w:rPr>
          <w:spacing w:val="-15"/>
        </w:rPr>
        <w:t xml:space="preserve"> </w:t>
      </w:r>
      <w:r>
        <w:t>secara</w:t>
      </w:r>
      <w:r>
        <w:rPr>
          <w:spacing w:val="-15"/>
        </w:rPr>
        <w:t xml:space="preserve"> </w:t>
      </w:r>
      <w:r>
        <w:t>layak</w:t>
      </w:r>
      <w:r>
        <w:rPr>
          <w:spacing w:val="-15"/>
        </w:rPr>
        <w:t xml:space="preserve"> </w:t>
      </w:r>
      <w:r>
        <w:t>yang</w:t>
      </w:r>
      <w:r>
        <w:rPr>
          <w:spacing w:val="-15"/>
        </w:rPr>
        <w:t xml:space="preserve"> </w:t>
      </w:r>
      <w:r>
        <w:t>disebut</w:t>
      </w:r>
      <w:r>
        <w:rPr>
          <w:spacing w:val="-15"/>
        </w:rPr>
        <w:t xml:space="preserve"> </w:t>
      </w:r>
      <w:r>
        <w:t>kebutuhan</w:t>
      </w:r>
      <w:r>
        <w:rPr>
          <w:spacing w:val="-15"/>
        </w:rPr>
        <w:t xml:space="preserve"> </w:t>
      </w:r>
      <w:r>
        <w:t>dasar</w:t>
      </w:r>
      <w:r>
        <w:rPr>
          <w:spacing w:val="-15"/>
        </w:rPr>
        <w:t xml:space="preserve"> </w:t>
      </w:r>
      <w:r>
        <w:t>atau</w:t>
      </w:r>
      <w:r>
        <w:rPr>
          <w:spacing w:val="-15"/>
        </w:rPr>
        <w:t xml:space="preserve"> </w:t>
      </w:r>
      <w:r>
        <w:t>kebutuhan</w:t>
      </w:r>
      <w:r>
        <w:rPr>
          <w:spacing w:val="-15"/>
        </w:rPr>
        <w:t xml:space="preserve"> </w:t>
      </w:r>
      <w:r>
        <w:t>primer.</w:t>
      </w:r>
      <w:r>
        <w:rPr>
          <w:spacing w:val="-15"/>
        </w:rPr>
        <w:t xml:space="preserve"> </w:t>
      </w:r>
      <w:r>
        <w:t>Ada</w:t>
      </w:r>
      <w:r>
        <w:rPr>
          <w:spacing w:val="-15"/>
        </w:rPr>
        <w:t xml:space="preserve"> </w:t>
      </w:r>
      <w:r>
        <w:t>tiga</w:t>
      </w:r>
      <w:r>
        <w:rPr>
          <w:spacing w:val="-15"/>
        </w:rPr>
        <w:t xml:space="preserve"> </w:t>
      </w:r>
      <w:r>
        <w:t>kebutuhan dasar manusia, yaitu pangan, sandang, dan papan.</w:t>
      </w:r>
      <w:r>
        <w:rPr>
          <w:spacing w:val="40"/>
        </w:rPr>
        <w:t xml:space="preserve"> </w:t>
      </w:r>
      <w:r>
        <w:t xml:space="preserve">Pangan merupakan kebutuhan primer yang pertama dan utama. Kebutuhan primer yang kedua adalah sandang yang memiliki pengertian </w:t>
      </w:r>
      <w:r>
        <w:rPr>
          <w:spacing w:val="-2"/>
        </w:rPr>
        <w:t>pakaian.</w:t>
      </w:r>
      <w:r w:rsidR="000D590B">
        <w:rPr>
          <w:rStyle w:val="FootnoteReference"/>
          <w:spacing w:val="-2"/>
        </w:rPr>
        <w:footnoteReference w:id="1"/>
      </w:r>
    </w:p>
    <w:p w14:paraId="53D870FE" w14:textId="77777777" w:rsidR="00282108" w:rsidRDefault="00000000">
      <w:pPr>
        <w:pStyle w:val="BodyText"/>
        <w:spacing w:before="78" w:line="360" w:lineRule="auto"/>
        <w:ind w:right="724" w:firstLine="840"/>
        <w:jc w:val="both"/>
      </w:pPr>
      <w:r>
        <w:t>Berdasarkan Pasal 1 ayat (7) Peraturan Pemerintah (PP) nomor 12 tahun 2021 yang merupakan perubahan atas Peraturan Pemerintah (PP) Nomor 14 tahun 2016 tentang Penyelenggaraan Perumahan dan Kawasan Permukiman, rumah diartikan sebagai bangunan yang digunakan sebagai tempat tinggal yang layak, media pembinaan keluarga, serta mencerminkan harkat dan martabat penghuninya,</w:t>
      </w:r>
      <w:r>
        <w:rPr>
          <w:spacing w:val="40"/>
        </w:rPr>
        <w:t xml:space="preserve"> </w:t>
      </w:r>
      <w:r>
        <w:t>serta aset bagi pemilik nya.</w:t>
      </w:r>
    </w:p>
    <w:p w14:paraId="337315DF" w14:textId="77777777" w:rsidR="00282108" w:rsidRDefault="00282108">
      <w:pPr>
        <w:rPr>
          <w:sz w:val="20"/>
        </w:rPr>
      </w:pPr>
    </w:p>
    <w:p w14:paraId="5EBFFB93" w14:textId="77777777" w:rsidR="000D590B" w:rsidRDefault="000D590B">
      <w:pPr>
        <w:rPr>
          <w:sz w:val="20"/>
        </w:rPr>
      </w:pPr>
    </w:p>
    <w:p w14:paraId="2CCC9309" w14:textId="77777777" w:rsidR="000D590B" w:rsidRDefault="000D590B">
      <w:pPr>
        <w:rPr>
          <w:sz w:val="20"/>
        </w:rPr>
        <w:sectPr w:rsidR="000D590B">
          <w:headerReference w:type="default" r:id="rId8"/>
          <w:footerReference w:type="default" r:id="rId9"/>
          <w:pgSz w:w="12240" w:h="15840"/>
          <w:pgMar w:top="1360" w:right="1080" w:bottom="1200" w:left="1440" w:header="0" w:footer="1008" w:gutter="0"/>
          <w:cols w:space="720"/>
        </w:sectPr>
      </w:pPr>
    </w:p>
    <w:p w14:paraId="3F3184C1" w14:textId="0CDBBB22" w:rsidR="00282108" w:rsidRDefault="00000000">
      <w:pPr>
        <w:pStyle w:val="BodyText"/>
        <w:spacing w:before="72" w:line="360" w:lineRule="auto"/>
        <w:ind w:right="350" w:firstLine="840"/>
        <w:jc w:val="both"/>
      </w:pPr>
      <w:r>
        <w:lastRenderedPageBreak/>
        <w:t>Masyarakat</w:t>
      </w:r>
      <w:r>
        <w:rPr>
          <w:spacing w:val="-3"/>
        </w:rPr>
        <w:t xml:space="preserve"> </w:t>
      </w:r>
      <w:r>
        <w:t>Indonesia</w:t>
      </w:r>
      <w:r>
        <w:rPr>
          <w:spacing w:val="-9"/>
        </w:rPr>
        <w:t xml:space="preserve"> </w:t>
      </w:r>
      <w:r>
        <w:t>semakin</w:t>
      </w:r>
      <w:r>
        <w:rPr>
          <w:spacing w:val="-3"/>
        </w:rPr>
        <w:t xml:space="preserve"> </w:t>
      </w:r>
      <w:r>
        <w:t>menyadari</w:t>
      </w:r>
      <w:r>
        <w:rPr>
          <w:spacing w:val="-12"/>
        </w:rPr>
        <w:t xml:space="preserve"> </w:t>
      </w:r>
      <w:r>
        <w:t>bahwa</w:t>
      </w:r>
      <w:r>
        <w:rPr>
          <w:spacing w:val="-9"/>
        </w:rPr>
        <w:t xml:space="preserve"> </w:t>
      </w:r>
      <w:r>
        <w:t>dalam</w:t>
      </w:r>
      <w:r>
        <w:rPr>
          <w:spacing w:val="-8"/>
        </w:rPr>
        <w:t xml:space="preserve"> </w:t>
      </w:r>
      <w:r>
        <w:t>bersosialisasi</w:t>
      </w:r>
      <w:r>
        <w:rPr>
          <w:spacing w:val="-12"/>
        </w:rPr>
        <w:t xml:space="preserve"> </w:t>
      </w:r>
      <w:r>
        <w:t>antara</w:t>
      </w:r>
      <w:r>
        <w:rPr>
          <w:spacing w:val="-9"/>
        </w:rPr>
        <w:t xml:space="preserve"> </w:t>
      </w:r>
      <w:r>
        <w:t>satu</w:t>
      </w:r>
      <w:r>
        <w:rPr>
          <w:spacing w:val="-13"/>
        </w:rPr>
        <w:t xml:space="preserve"> </w:t>
      </w:r>
      <w:r>
        <w:t xml:space="preserve">dengan lainnya, apalagi yang berkaitan dengan badan usaha maupun ketika berbisnis tidak terlepas dari </w:t>
      </w:r>
      <w:r>
        <w:rPr>
          <w:spacing w:val="-2"/>
        </w:rPr>
        <w:t>peranan</w:t>
      </w:r>
      <w:r>
        <w:rPr>
          <w:spacing w:val="-13"/>
        </w:rPr>
        <w:t xml:space="preserve"> </w:t>
      </w:r>
      <w:r>
        <w:rPr>
          <w:spacing w:val="-2"/>
        </w:rPr>
        <w:t>lembaga</w:t>
      </w:r>
      <w:r>
        <w:rPr>
          <w:spacing w:val="-13"/>
        </w:rPr>
        <w:t xml:space="preserve"> </w:t>
      </w:r>
      <w:r>
        <w:rPr>
          <w:spacing w:val="-2"/>
        </w:rPr>
        <w:t>hukum.</w:t>
      </w:r>
      <w:r>
        <w:rPr>
          <w:spacing w:val="-12"/>
        </w:rPr>
        <w:t xml:space="preserve"> </w:t>
      </w:r>
      <w:r>
        <w:rPr>
          <w:spacing w:val="-2"/>
        </w:rPr>
        <w:t>Para</w:t>
      </w:r>
      <w:r>
        <w:rPr>
          <w:spacing w:val="-13"/>
        </w:rPr>
        <w:t xml:space="preserve"> </w:t>
      </w:r>
      <w:r>
        <w:rPr>
          <w:spacing w:val="-2"/>
        </w:rPr>
        <w:t>pemilik</w:t>
      </w:r>
      <w:r>
        <w:rPr>
          <w:spacing w:val="-13"/>
        </w:rPr>
        <w:t xml:space="preserve"> </w:t>
      </w:r>
      <w:r>
        <w:rPr>
          <w:spacing w:val="-2"/>
        </w:rPr>
        <w:t>usaha,</w:t>
      </w:r>
      <w:r>
        <w:rPr>
          <w:spacing w:val="-11"/>
        </w:rPr>
        <w:t xml:space="preserve"> </w:t>
      </w:r>
      <w:r>
        <w:rPr>
          <w:spacing w:val="-2"/>
        </w:rPr>
        <w:t>baik</w:t>
      </w:r>
      <w:r>
        <w:rPr>
          <w:spacing w:val="-13"/>
        </w:rPr>
        <w:t xml:space="preserve"> </w:t>
      </w:r>
      <w:r>
        <w:rPr>
          <w:spacing w:val="-2"/>
        </w:rPr>
        <w:t>pengusaha</w:t>
      </w:r>
      <w:r>
        <w:rPr>
          <w:spacing w:val="-13"/>
        </w:rPr>
        <w:t xml:space="preserve"> </w:t>
      </w:r>
      <w:r>
        <w:rPr>
          <w:spacing w:val="-2"/>
        </w:rPr>
        <w:t>kecil,</w:t>
      </w:r>
      <w:r>
        <w:rPr>
          <w:spacing w:val="-5"/>
        </w:rPr>
        <w:t xml:space="preserve"> </w:t>
      </w:r>
      <w:r>
        <w:rPr>
          <w:spacing w:val="-2"/>
        </w:rPr>
        <w:t>menengah</w:t>
      </w:r>
      <w:r>
        <w:t xml:space="preserve"> </w:t>
      </w:r>
      <w:r>
        <w:rPr>
          <w:spacing w:val="-2"/>
        </w:rPr>
        <w:t>maupun</w:t>
      </w:r>
      <w:r>
        <w:rPr>
          <w:spacing w:val="-3"/>
        </w:rPr>
        <w:t xml:space="preserve"> </w:t>
      </w:r>
      <w:r>
        <w:rPr>
          <w:spacing w:val="-2"/>
        </w:rPr>
        <w:t xml:space="preserve">perusahaan- </w:t>
      </w:r>
      <w:r>
        <w:t>perusahaan besar sekalipun tentunya berupaya untuk mendapatkan perlindungan hukum dalam menjalankan kegiatannya. Antara lain dalam melaksanakan kegiatannya, seperti melakukan sebuah</w:t>
      </w:r>
      <w:r>
        <w:rPr>
          <w:spacing w:val="-15"/>
        </w:rPr>
        <w:t xml:space="preserve"> </w:t>
      </w:r>
      <w:r>
        <w:t>perikatan,</w:t>
      </w:r>
      <w:r>
        <w:rPr>
          <w:spacing w:val="-15"/>
        </w:rPr>
        <w:t xml:space="preserve"> </w:t>
      </w:r>
      <w:r>
        <w:t>(“</w:t>
      </w:r>
      <w:r>
        <w:rPr>
          <w:i/>
        </w:rPr>
        <w:t>Verbintenis</w:t>
      </w:r>
      <w:r>
        <w:t>”)</w:t>
      </w:r>
      <w:r>
        <w:rPr>
          <w:spacing w:val="-7"/>
        </w:rPr>
        <w:t xml:space="preserve"> </w:t>
      </w:r>
      <w:r>
        <w:t>mempumyai</w:t>
      </w:r>
      <w:r>
        <w:rPr>
          <w:spacing w:val="-15"/>
        </w:rPr>
        <w:t xml:space="preserve"> </w:t>
      </w:r>
      <w:r>
        <w:t>arti</w:t>
      </w:r>
      <w:r>
        <w:rPr>
          <w:spacing w:val="-15"/>
        </w:rPr>
        <w:t xml:space="preserve"> </w:t>
      </w:r>
      <w:r>
        <w:t>lebih</w:t>
      </w:r>
      <w:r>
        <w:rPr>
          <w:spacing w:val="-6"/>
        </w:rPr>
        <w:t xml:space="preserve"> </w:t>
      </w:r>
      <w:r>
        <w:t>luas</w:t>
      </w:r>
      <w:r>
        <w:rPr>
          <w:spacing w:val="-15"/>
        </w:rPr>
        <w:t xml:space="preserve"> </w:t>
      </w:r>
      <w:r>
        <w:t>dari</w:t>
      </w:r>
      <w:r>
        <w:rPr>
          <w:spacing w:val="-15"/>
        </w:rPr>
        <w:t xml:space="preserve"> </w:t>
      </w:r>
      <w:r>
        <w:t>perkataan</w:t>
      </w:r>
      <w:r>
        <w:rPr>
          <w:spacing w:val="-15"/>
        </w:rPr>
        <w:t xml:space="preserve"> </w:t>
      </w:r>
      <w:r>
        <w:t>perjanjian</w:t>
      </w:r>
      <w:r>
        <w:rPr>
          <w:spacing w:val="-15"/>
        </w:rPr>
        <w:t xml:space="preserve"> </w:t>
      </w:r>
      <w:r>
        <w:t>dalam</w:t>
      </w:r>
      <w:r>
        <w:rPr>
          <w:spacing w:val="-15"/>
        </w:rPr>
        <w:t xml:space="preserve"> </w:t>
      </w:r>
      <w:r>
        <w:t>buku ke III KUHPerdata.</w:t>
      </w:r>
      <w:r>
        <w:rPr>
          <w:spacing w:val="40"/>
        </w:rPr>
        <w:t xml:space="preserve"> </w:t>
      </w:r>
      <w:r>
        <w:t>Adapun yang dimaksudkan dengan “perikatan” oleh buku III KUHPerdata yaitu: Hubungan hukum yang berkaitan dengan kekayaan antara dua pihak, di mana salah satu pihak memiliki hak untuk menuntut sesuatu dari pihak lainnya. Sedangkan orang lainya ini di wajibkan memenuhi tuntutan itu.</w:t>
      </w:r>
      <w:r w:rsidR="000D590B">
        <w:rPr>
          <w:rStyle w:val="FootnoteReference"/>
        </w:rPr>
        <w:footnoteReference w:id="2"/>
      </w:r>
    </w:p>
    <w:p w14:paraId="69BEBAB3" w14:textId="77777777" w:rsidR="00282108" w:rsidRDefault="00000000">
      <w:pPr>
        <w:pStyle w:val="BodyText"/>
        <w:spacing w:line="360" w:lineRule="auto"/>
        <w:ind w:right="352" w:firstLine="840"/>
        <w:jc w:val="both"/>
      </w:pPr>
      <w:r>
        <w:t>Sedangkan pasal-pasal</w:t>
      </w:r>
      <w:r>
        <w:rPr>
          <w:spacing w:val="-1"/>
        </w:rPr>
        <w:t xml:space="preserve"> </w:t>
      </w:r>
      <w:r>
        <w:t>dari hukum perjanjian merupakan pelengkap, yang berarti</w:t>
      </w:r>
      <w:r>
        <w:rPr>
          <w:spacing w:val="-1"/>
        </w:rPr>
        <w:t xml:space="preserve"> </w:t>
      </w:r>
      <w:r>
        <w:t>pasal- pasal</w:t>
      </w:r>
      <w:r>
        <w:rPr>
          <w:spacing w:val="-15"/>
        </w:rPr>
        <w:t xml:space="preserve"> </w:t>
      </w:r>
      <w:r>
        <w:t>tersebut</w:t>
      </w:r>
      <w:r>
        <w:rPr>
          <w:spacing w:val="-15"/>
        </w:rPr>
        <w:t xml:space="preserve"> </w:t>
      </w:r>
      <w:r>
        <w:t>dapat</w:t>
      </w:r>
      <w:r>
        <w:rPr>
          <w:spacing w:val="-15"/>
        </w:rPr>
        <w:t xml:space="preserve"> </w:t>
      </w:r>
      <w:r>
        <w:t>dikesampingkan</w:t>
      </w:r>
      <w:r>
        <w:rPr>
          <w:spacing w:val="-15"/>
        </w:rPr>
        <w:t xml:space="preserve"> </w:t>
      </w:r>
      <w:r>
        <w:t>manakala</w:t>
      </w:r>
      <w:r>
        <w:rPr>
          <w:spacing w:val="-15"/>
        </w:rPr>
        <w:t xml:space="preserve"> </w:t>
      </w:r>
      <w:r>
        <w:t>dikehendaki</w:t>
      </w:r>
      <w:r>
        <w:rPr>
          <w:spacing w:val="-15"/>
        </w:rPr>
        <w:t xml:space="preserve"> </w:t>
      </w:r>
      <w:r>
        <w:t>oleh</w:t>
      </w:r>
      <w:r>
        <w:rPr>
          <w:spacing w:val="-15"/>
        </w:rPr>
        <w:t xml:space="preserve"> </w:t>
      </w:r>
      <w:r>
        <w:t>pihak-pihak</w:t>
      </w:r>
      <w:r>
        <w:rPr>
          <w:spacing w:val="-14"/>
        </w:rPr>
        <w:t xml:space="preserve"> </w:t>
      </w:r>
      <w:r>
        <w:t>yang</w:t>
      </w:r>
      <w:r>
        <w:rPr>
          <w:spacing w:val="-8"/>
        </w:rPr>
        <w:t xml:space="preserve"> </w:t>
      </w:r>
      <w:r>
        <w:t>membuat</w:t>
      </w:r>
      <w:r>
        <w:rPr>
          <w:spacing w:val="-9"/>
        </w:rPr>
        <w:t xml:space="preserve"> </w:t>
      </w:r>
      <w:r>
        <w:t>suatu perjanjian.</w:t>
      </w:r>
      <w:r>
        <w:rPr>
          <w:spacing w:val="-9"/>
        </w:rPr>
        <w:t xml:space="preserve"> </w:t>
      </w:r>
      <w:r>
        <w:t>Jika</w:t>
      </w:r>
      <w:r>
        <w:rPr>
          <w:spacing w:val="-10"/>
        </w:rPr>
        <w:t xml:space="preserve"> </w:t>
      </w:r>
      <w:r>
        <w:t>para</w:t>
      </w:r>
      <w:r>
        <w:rPr>
          <w:spacing w:val="-10"/>
        </w:rPr>
        <w:t xml:space="preserve"> </w:t>
      </w:r>
      <w:r>
        <w:t>pihak</w:t>
      </w:r>
      <w:r>
        <w:rPr>
          <w:spacing w:val="-9"/>
        </w:rPr>
        <w:t xml:space="preserve"> </w:t>
      </w:r>
      <w:r>
        <w:t>tidak</w:t>
      </w:r>
      <w:r>
        <w:rPr>
          <w:spacing w:val="-5"/>
        </w:rPr>
        <w:t xml:space="preserve"> </w:t>
      </w:r>
      <w:r>
        <w:t>mengatur</w:t>
      </w:r>
      <w:r>
        <w:rPr>
          <w:spacing w:val="-7"/>
        </w:rPr>
        <w:t xml:space="preserve"> </w:t>
      </w:r>
      <w:r>
        <w:t>sendiri</w:t>
      </w:r>
      <w:r>
        <w:rPr>
          <w:spacing w:val="-13"/>
        </w:rPr>
        <w:t xml:space="preserve"> </w:t>
      </w:r>
      <w:r>
        <w:t>sesuatu</w:t>
      </w:r>
      <w:r>
        <w:rPr>
          <w:spacing w:val="-9"/>
        </w:rPr>
        <w:t xml:space="preserve"> </w:t>
      </w:r>
      <w:r>
        <w:t>hal,</w:t>
      </w:r>
      <w:r>
        <w:rPr>
          <w:spacing w:val="-3"/>
        </w:rPr>
        <w:t xml:space="preserve"> </w:t>
      </w:r>
      <w:r>
        <w:t>maka</w:t>
      </w:r>
      <w:r>
        <w:rPr>
          <w:spacing w:val="-5"/>
        </w:rPr>
        <w:t xml:space="preserve"> </w:t>
      </w:r>
      <w:r>
        <w:t>hal</w:t>
      </w:r>
      <w:r>
        <w:rPr>
          <w:spacing w:val="-15"/>
        </w:rPr>
        <w:t xml:space="preserve"> </w:t>
      </w:r>
      <w:r>
        <w:t>tersebut</w:t>
      </w:r>
      <w:r>
        <w:rPr>
          <w:spacing w:val="-5"/>
        </w:rPr>
        <w:t xml:space="preserve"> </w:t>
      </w:r>
      <w:r>
        <w:t>akan</w:t>
      </w:r>
      <w:r>
        <w:rPr>
          <w:spacing w:val="-7"/>
        </w:rPr>
        <w:t xml:space="preserve"> </w:t>
      </w:r>
      <w:r>
        <w:t>tunduk</w:t>
      </w:r>
      <w:r>
        <w:rPr>
          <w:spacing w:val="-9"/>
        </w:rPr>
        <w:t xml:space="preserve"> </w:t>
      </w:r>
      <w:r>
        <w:t>pada ketentuan hukum yang berlaku. Konsep sistem terbuka dalam Kitab Undang-Undang Hukum Perdata (KUHPerdata) umumnya dipahami dari Pasal 1338 ayat (1), yang menyatakan bahwa “setiap perjanjian yang dibuat secara sah memiliki kekuatan hukum yang mengikat para pihak yang membuatnya, seolah-olah merupakan Undang-Undang bagi mereka yang membuatnya”.</w:t>
      </w:r>
      <w:r>
        <w:rPr>
          <w:vertAlign w:val="superscript"/>
        </w:rPr>
        <w:t>3</w:t>
      </w:r>
    </w:p>
    <w:p w14:paraId="550D5605" w14:textId="77777777" w:rsidR="00282108" w:rsidRDefault="00000000">
      <w:pPr>
        <w:pStyle w:val="BodyText"/>
        <w:spacing w:before="1" w:line="362" w:lineRule="auto"/>
        <w:ind w:right="356" w:firstLine="840"/>
        <w:jc w:val="both"/>
      </w:pPr>
      <w:r>
        <w:t>Syarat-syarat sahnya perjanjian ada pada pasal 1320 KUHPerdata. Menurut penjelasan Pasal</w:t>
      </w:r>
      <w:r>
        <w:rPr>
          <w:spacing w:val="-15"/>
        </w:rPr>
        <w:t xml:space="preserve"> </w:t>
      </w:r>
      <w:r>
        <w:t>1320</w:t>
      </w:r>
      <w:r>
        <w:rPr>
          <w:spacing w:val="-15"/>
        </w:rPr>
        <w:t xml:space="preserve"> </w:t>
      </w:r>
      <w:r>
        <w:t>KUHPerdata,</w:t>
      </w:r>
      <w:r>
        <w:rPr>
          <w:spacing w:val="-15"/>
        </w:rPr>
        <w:t xml:space="preserve"> </w:t>
      </w:r>
      <w:r>
        <w:t>terdapat</w:t>
      </w:r>
      <w:r>
        <w:rPr>
          <w:spacing w:val="-8"/>
        </w:rPr>
        <w:t xml:space="preserve"> </w:t>
      </w:r>
      <w:r>
        <w:t>ketentuan</w:t>
      </w:r>
      <w:r>
        <w:rPr>
          <w:spacing w:val="-15"/>
        </w:rPr>
        <w:t xml:space="preserve"> </w:t>
      </w:r>
      <w:r>
        <w:t>umum</w:t>
      </w:r>
      <w:r>
        <w:rPr>
          <w:spacing w:val="-8"/>
        </w:rPr>
        <w:t xml:space="preserve"> </w:t>
      </w:r>
      <w:r>
        <w:t>mengenai</w:t>
      </w:r>
      <w:r>
        <w:rPr>
          <w:spacing w:val="-13"/>
        </w:rPr>
        <w:t xml:space="preserve"> </w:t>
      </w:r>
      <w:r>
        <w:t>syarat</w:t>
      </w:r>
      <w:r>
        <w:rPr>
          <w:spacing w:val="-5"/>
        </w:rPr>
        <w:t xml:space="preserve"> </w:t>
      </w:r>
      <w:r>
        <w:t>sahnya</w:t>
      </w:r>
      <w:r>
        <w:rPr>
          <w:spacing w:val="-10"/>
        </w:rPr>
        <w:t xml:space="preserve"> </w:t>
      </w:r>
      <w:r>
        <w:t>suatu</w:t>
      </w:r>
      <w:r>
        <w:rPr>
          <w:spacing w:val="-13"/>
        </w:rPr>
        <w:t xml:space="preserve"> </w:t>
      </w:r>
      <w:r>
        <w:t>perjanjian,</w:t>
      </w:r>
      <w:r>
        <w:rPr>
          <w:spacing w:val="-7"/>
        </w:rPr>
        <w:t xml:space="preserve"> </w:t>
      </w:r>
      <w:r>
        <w:t>yaitu sebagai berikut:</w:t>
      </w:r>
    </w:p>
    <w:p w14:paraId="7BA9D45B" w14:textId="77777777" w:rsidR="00282108" w:rsidRDefault="00000000">
      <w:pPr>
        <w:pStyle w:val="ListParagraph"/>
        <w:numPr>
          <w:ilvl w:val="0"/>
          <w:numId w:val="5"/>
        </w:numPr>
        <w:tabs>
          <w:tab w:val="left" w:pos="427"/>
        </w:tabs>
        <w:spacing w:line="269" w:lineRule="exact"/>
        <w:ind w:hanging="427"/>
        <w:rPr>
          <w:sz w:val="24"/>
        </w:rPr>
      </w:pPr>
      <w:r>
        <w:rPr>
          <w:sz w:val="24"/>
        </w:rPr>
        <w:t>Adanya</w:t>
      </w:r>
      <w:r>
        <w:rPr>
          <w:spacing w:val="-7"/>
          <w:sz w:val="24"/>
        </w:rPr>
        <w:t xml:space="preserve"> </w:t>
      </w:r>
      <w:r>
        <w:rPr>
          <w:sz w:val="24"/>
        </w:rPr>
        <w:t>persetujuan</w:t>
      </w:r>
      <w:r>
        <w:rPr>
          <w:spacing w:val="-3"/>
          <w:sz w:val="24"/>
        </w:rPr>
        <w:t xml:space="preserve"> </w:t>
      </w:r>
      <w:r>
        <w:rPr>
          <w:sz w:val="24"/>
        </w:rPr>
        <w:t>yang</w:t>
      </w:r>
      <w:r>
        <w:rPr>
          <w:spacing w:val="-3"/>
          <w:sz w:val="24"/>
        </w:rPr>
        <w:t xml:space="preserve"> </w:t>
      </w:r>
      <w:r>
        <w:rPr>
          <w:sz w:val="24"/>
        </w:rPr>
        <w:t>saling mengikat</w:t>
      </w:r>
      <w:r>
        <w:rPr>
          <w:spacing w:val="2"/>
          <w:sz w:val="24"/>
        </w:rPr>
        <w:t xml:space="preserve"> </w:t>
      </w:r>
      <w:r>
        <w:rPr>
          <w:sz w:val="24"/>
        </w:rPr>
        <w:t>antara</w:t>
      </w:r>
      <w:r>
        <w:rPr>
          <w:spacing w:val="-4"/>
          <w:sz w:val="24"/>
        </w:rPr>
        <w:t xml:space="preserve"> </w:t>
      </w:r>
      <w:r>
        <w:rPr>
          <w:sz w:val="24"/>
        </w:rPr>
        <w:t>para</w:t>
      </w:r>
      <w:r>
        <w:rPr>
          <w:spacing w:val="-4"/>
          <w:sz w:val="24"/>
        </w:rPr>
        <w:t xml:space="preserve"> </w:t>
      </w:r>
      <w:r>
        <w:rPr>
          <w:spacing w:val="-2"/>
          <w:sz w:val="24"/>
        </w:rPr>
        <w:t>pihak</w:t>
      </w:r>
    </w:p>
    <w:p w14:paraId="3D449F65" w14:textId="77777777" w:rsidR="00282108" w:rsidRDefault="00000000">
      <w:pPr>
        <w:pStyle w:val="ListParagraph"/>
        <w:numPr>
          <w:ilvl w:val="0"/>
          <w:numId w:val="5"/>
        </w:numPr>
        <w:tabs>
          <w:tab w:val="left" w:pos="427"/>
        </w:tabs>
        <w:spacing w:before="137"/>
        <w:ind w:hanging="427"/>
        <w:rPr>
          <w:sz w:val="24"/>
        </w:rPr>
      </w:pPr>
      <w:r>
        <w:rPr>
          <w:sz w:val="24"/>
        </w:rPr>
        <w:t>Para</w:t>
      </w:r>
      <w:r>
        <w:rPr>
          <w:spacing w:val="-4"/>
          <w:sz w:val="24"/>
        </w:rPr>
        <w:t xml:space="preserve"> </w:t>
      </w:r>
      <w:r>
        <w:rPr>
          <w:sz w:val="24"/>
        </w:rPr>
        <w:t>pihak</w:t>
      </w:r>
      <w:r>
        <w:rPr>
          <w:spacing w:val="4"/>
          <w:sz w:val="24"/>
        </w:rPr>
        <w:t xml:space="preserve"> </w:t>
      </w:r>
      <w:r>
        <w:rPr>
          <w:sz w:val="24"/>
        </w:rPr>
        <w:t>memiliki</w:t>
      </w:r>
      <w:r>
        <w:rPr>
          <w:spacing w:val="-9"/>
          <w:sz w:val="24"/>
        </w:rPr>
        <w:t xml:space="preserve"> </w:t>
      </w:r>
      <w:r>
        <w:rPr>
          <w:sz w:val="24"/>
        </w:rPr>
        <w:t>kecakapan</w:t>
      </w:r>
      <w:r>
        <w:rPr>
          <w:spacing w:val="-5"/>
          <w:sz w:val="24"/>
        </w:rPr>
        <w:t xml:space="preserve"> </w:t>
      </w:r>
      <w:r>
        <w:rPr>
          <w:sz w:val="24"/>
        </w:rPr>
        <w:t>hukum</w:t>
      </w:r>
      <w:r>
        <w:rPr>
          <w:spacing w:val="-4"/>
          <w:sz w:val="24"/>
        </w:rPr>
        <w:t xml:space="preserve"> </w:t>
      </w:r>
      <w:r>
        <w:rPr>
          <w:sz w:val="24"/>
        </w:rPr>
        <w:t>dalam</w:t>
      </w:r>
      <w:r>
        <w:rPr>
          <w:spacing w:val="-5"/>
          <w:sz w:val="24"/>
        </w:rPr>
        <w:t xml:space="preserve"> </w:t>
      </w:r>
      <w:r>
        <w:rPr>
          <w:sz w:val="24"/>
        </w:rPr>
        <w:t xml:space="preserve">membentuk </w:t>
      </w:r>
      <w:r>
        <w:rPr>
          <w:spacing w:val="-2"/>
          <w:sz w:val="24"/>
        </w:rPr>
        <w:t>perikatan</w:t>
      </w:r>
    </w:p>
    <w:p w14:paraId="0CA3B4BF" w14:textId="77777777" w:rsidR="00282108" w:rsidRDefault="00000000">
      <w:pPr>
        <w:pStyle w:val="ListParagraph"/>
        <w:numPr>
          <w:ilvl w:val="0"/>
          <w:numId w:val="5"/>
        </w:numPr>
        <w:tabs>
          <w:tab w:val="left" w:pos="427"/>
        </w:tabs>
        <w:spacing w:before="137"/>
        <w:ind w:hanging="427"/>
        <w:rPr>
          <w:sz w:val="24"/>
        </w:rPr>
      </w:pPr>
      <w:r>
        <w:rPr>
          <w:sz w:val="24"/>
        </w:rPr>
        <w:t>Adanya</w:t>
      </w:r>
      <w:r>
        <w:rPr>
          <w:spacing w:val="-4"/>
          <w:sz w:val="24"/>
        </w:rPr>
        <w:t xml:space="preserve"> </w:t>
      </w:r>
      <w:r>
        <w:rPr>
          <w:sz w:val="24"/>
        </w:rPr>
        <w:t>objek atau hal</w:t>
      </w:r>
      <w:r>
        <w:rPr>
          <w:spacing w:val="-9"/>
          <w:sz w:val="24"/>
        </w:rPr>
        <w:t xml:space="preserve"> </w:t>
      </w:r>
      <w:r>
        <w:rPr>
          <w:sz w:val="24"/>
        </w:rPr>
        <w:t>tertentu yang</w:t>
      </w:r>
      <w:r>
        <w:rPr>
          <w:spacing w:val="4"/>
          <w:sz w:val="24"/>
        </w:rPr>
        <w:t xml:space="preserve"> </w:t>
      </w:r>
      <w:r>
        <w:rPr>
          <w:sz w:val="24"/>
        </w:rPr>
        <w:t>menjadi</w:t>
      </w:r>
      <w:r>
        <w:rPr>
          <w:spacing w:val="-9"/>
          <w:sz w:val="24"/>
        </w:rPr>
        <w:t xml:space="preserve"> </w:t>
      </w:r>
      <w:r>
        <w:rPr>
          <w:sz w:val="24"/>
        </w:rPr>
        <w:t xml:space="preserve">pokok </w:t>
      </w:r>
      <w:r>
        <w:rPr>
          <w:spacing w:val="-2"/>
          <w:sz w:val="24"/>
        </w:rPr>
        <w:t>perjanjian</w:t>
      </w:r>
    </w:p>
    <w:p w14:paraId="7F59A8B3" w14:textId="77777777" w:rsidR="00282108" w:rsidRDefault="00000000">
      <w:pPr>
        <w:pStyle w:val="ListParagraph"/>
        <w:numPr>
          <w:ilvl w:val="0"/>
          <w:numId w:val="5"/>
        </w:numPr>
        <w:tabs>
          <w:tab w:val="left" w:pos="427"/>
        </w:tabs>
        <w:spacing w:before="142"/>
        <w:ind w:hanging="427"/>
        <w:rPr>
          <w:sz w:val="24"/>
        </w:rPr>
      </w:pPr>
      <w:r>
        <w:rPr>
          <w:sz w:val="24"/>
        </w:rPr>
        <w:t>Tujuan</w:t>
      </w:r>
      <w:r>
        <w:rPr>
          <w:spacing w:val="-7"/>
          <w:sz w:val="24"/>
        </w:rPr>
        <w:t xml:space="preserve"> </w:t>
      </w:r>
      <w:r>
        <w:rPr>
          <w:sz w:val="24"/>
        </w:rPr>
        <w:t>dari</w:t>
      </w:r>
      <w:r>
        <w:rPr>
          <w:spacing w:val="-9"/>
          <w:sz w:val="24"/>
        </w:rPr>
        <w:t xml:space="preserve"> </w:t>
      </w:r>
      <w:r>
        <w:rPr>
          <w:sz w:val="24"/>
        </w:rPr>
        <w:t>perjanjian</w:t>
      </w:r>
      <w:r>
        <w:rPr>
          <w:spacing w:val="-4"/>
          <w:sz w:val="24"/>
        </w:rPr>
        <w:t xml:space="preserve"> </w:t>
      </w:r>
      <w:r>
        <w:rPr>
          <w:sz w:val="24"/>
        </w:rPr>
        <w:t>tersebut tidak</w:t>
      </w:r>
      <w:r>
        <w:rPr>
          <w:spacing w:val="4"/>
          <w:sz w:val="24"/>
        </w:rPr>
        <w:t xml:space="preserve"> </w:t>
      </w:r>
      <w:r>
        <w:rPr>
          <w:sz w:val="24"/>
        </w:rPr>
        <w:t>bertentangan dengan</w:t>
      </w:r>
      <w:r>
        <w:rPr>
          <w:spacing w:val="1"/>
          <w:sz w:val="24"/>
        </w:rPr>
        <w:t xml:space="preserve"> </w:t>
      </w:r>
      <w:r>
        <w:rPr>
          <w:sz w:val="24"/>
        </w:rPr>
        <w:t>hukum</w:t>
      </w:r>
      <w:r>
        <w:rPr>
          <w:spacing w:val="-9"/>
          <w:sz w:val="24"/>
        </w:rPr>
        <w:t xml:space="preserve"> </w:t>
      </w:r>
      <w:r>
        <w:rPr>
          <w:sz w:val="24"/>
        </w:rPr>
        <w:t>atau</w:t>
      </w:r>
      <w:r>
        <w:rPr>
          <w:spacing w:val="1"/>
          <w:sz w:val="24"/>
        </w:rPr>
        <w:t xml:space="preserve"> </w:t>
      </w:r>
      <w:r>
        <w:rPr>
          <w:spacing w:val="-2"/>
          <w:sz w:val="24"/>
        </w:rPr>
        <w:t>kesusilaan</w:t>
      </w:r>
    </w:p>
    <w:p w14:paraId="1CB7767E" w14:textId="70BDDAD2" w:rsidR="00282108" w:rsidRPr="000D590B" w:rsidRDefault="00000000" w:rsidP="000D590B">
      <w:pPr>
        <w:pStyle w:val="BodyText"/>
        <w:spacing w:before="137" w:line="360" w:lineRule="auto"/>
        <w:ind w:right="360" w:firstLine="840"/>
        <w:jc w:val="both"/>
      </w:pPr>
      <w:r>
        <w:t>Suatu</w:t>
      </w:r>
      <w:r>
        <w:rPr>
          <w:spacing w:val="-2"/>
        </w:rPr>
        <w:t xml:space="preserve"> </w:t>
      </w:r>
      <w:r>
        <w:t>perjanjian, dua yang</w:t>
      </w:r>
      <w:r>
        <w:rPr>
          <w:spacing w:val="-2"/>
        </w:rPr>
        <w:t xml:space="preserve"> </w:t>
      </w:r>
      <w:r>
        <w:t>pertama</w:t>
      </w:r>
      <w:r>
        <w:rPr>
          <w:spacing w:val="-3"/>
        </w:rPr>
        <w:t xml:space="preserve"> </w:t>
      </w:r>
      <w:r>
        <w:t>dinamakan</w:t>
      </w:r>
      <w:r>
        <w:rPr>
          <w:spacing w:val="-7"/>
        </w:rPr>
        <w:t xml:space="preserve"> </w:t>
      </w:r>
      <w:r>
        <w:t>syarat subyektif</w:t>
      </w:r>
      <w:r>
        <w:rPr>
          <w:spacing w:val="-5"/>
        </w:rPr>
        <w:t xml:space="preserve"> </w:t>
      </w:r>
      <w:r>
        <w:t>karena berkaitan</w:t>
      </w:r>
      <w:r>
        <w:rPr>
          <w:spacing w:val="-7"/>
        </w:rPr>
        <w:t xml:space="preserve"> </w:t>
      </w:r>
      <w:r>
        <w:t>dengan pihak-pihak atau subjek hukum yang membuat perjanjian, sedangkan dua syarat terakhir disebut syarat</w:t>
      </w:r>
      <w:r>
        <w:rPr>
          <w:spacing w:val="-15"/>
        </w:rPr>
        <w:t xml:space="preserve"> </w:t>
      </w:r>
      <w:r>
        <w:t>objektif</w:t>
      </w:r>
      <w:r>
        <w:rPr>
          <w:spacing w:val="-15"/>
        </w:rPr>
        <w:t xml:space="preserve"> </w:t>
      </w:r>
      <w:r>
        <w:t>karena</w:t>
      </w:r>
      <w:r>
        <w:rPr>
          <w:spacing w:val="-15"/>
        </w:rPr>
        <w:t xml:space="preserve"> </w:t>
      </w:r>
      <w:r>
        <w:t>berhubungan</w:t>
      </w:r>
      <w:r>
        <w:rPr>
          <w:spacing w:val="-13"/>
        </w:rPr>
        <w:t xml:space="preserve"> </w:t>
      </w:r>
      <w:r>
        <w:t>langsung</w:t>
      </w:r>
      <w:r>
        <w:rPr>
          <w:spacing w:val="-10"/>
        </w:rPr>
        <w:t xml:space="preserve"> </w:t>
      </w:r>
      <w:r>
        <w:t>dengan</w:t>
      </w:r>
      <w:r>
        <w:rPr>
          <w:spacing w:val="-11"/>
        </w:rPr>
        <w:t xml:space="preserve"> </w:t>
      </w:r>
      <w:r>
        <w:t>isi</w:t>
      </w:r>
      <w:r>
        <w:rPr>
          <w:spacing w:val="-15"/>
        </w:rPr>
        <w:t xml:space="preserve"> </w:t>
      </w:r>
      <w:r>
        <w:t>perjanjian</w:t>
      </w:r>
      <w:r>
        <w:rPr>
          <w:spacing w:val="-15"/>
        </w:rPr>
        <w:t xml:space="preserve"> </w:t>
      </w:r>
      <w:r>
        <w:t>atau</w:t>
      </w:r>
      <w:r>
        <w:rPr>
          <w:spacing w:val="-15"/>
        </w:rPr>
        <w:t xml:space="preserve"> </w:t>
      </w:r>
      <w:r>
        <w:t>objek</w:t>
      </w:r>
      <w:r>
        <w:rPr>
          <w:spacing w:val="-11"/>
        </w:rPr>
        <w:t xml:space="preserve"> </w:t>
      </w:r>
      <w:r>
        <w:t>dari</w:t>
      </w:r>
      <w:r>
        <w:rPr>
          <w:spacing w:val="-15"/>
        </w:rPr>
        <w:t xml:space="preserve"> </w:t>
      </w:r>
      <w:r>
        <w:t>tindakan</w:t>
      </w:r>
      <w:r>
        <w:rPr>
          <w:spacing w:val="-11"/>
        </w:rPr>
        <w:t xml:space="preserve"> </w:t>
      </w:r>
      <w:r>
        <w:t xml:space="preserve">hukum </w:t>
      </w:r>
      <w:r>
        <w:lastRenderedPageBreak/>
        <w:t>yang dilakukan.</w:t>
      </w:r>
      <w:r w:rsidR="000D590B">
        <w:rPr>
          <w:rStyle w:val="FootnoteReference"/>
        </w:rPr>
        <w:footnoteReference w:id="3"/>
      </w:r>
    </w:p>
    <w:p w14:paraId="45496E01" w14:textId="77777777" w:rsidR="00282108" w:rsidRDefault="00282108">
      <w:pPr>
        <w:rPr>
          <w:sz w:val="20"/>
        </w:rPr>
        <w:sectPr w:rsidR="00282108">
          <w:pgSz w:w="12240" w:h="15840"/>
          <w:pgMar w:top="1360" w:right="1080" w:bottom="1200" w:left="1440" w:header="0" w:footer="1008" w:gutter="0"/>
          <w:cols w:space="720"/>
        </w:sectPr>
      </w:pPr>
    </w:p>
    <w:p w14:paraId="2D0DF8FA" w14:textId="7D95D98C" w:rsidR="00282108" w:rsidRDefault="00000000">
      <w:pPr>
        <w:pStyle w:val="BodyText"/>
        <w:spacing w:before="72" w:line="360" w:lineRule="auto"/>
        <w:ind w:right="350" w:firstLine="840"/>
        <w:jc w:val="both"/>
      </w:pPr>
      <w:r>
        <w:lastRenderedPageBreak/>
        <w:t>Jual-beli yang dijelaskan dalam pasal 1457 dalam KUHPerdata adalah suatu perjanjian bersifat timbal balik, di mana salah satu pihak (penjual) berkomitmen untuk menyerahkan hak kepemilikan atas suatu barang, sementara pihak lainnya (pembeli) berkomitmen untuk memberikan sejumlah uang sebagai kompensasi atas kepemilikan tersebut. Perikataan jual-beli menunjukan bahwa dari sisi penjual, tindakan tersebut disebut menjual, sedangkan dari sisi pembeli disebut membeli. Istilah ini mencakup kedua tindakan tersebut yang bertimbal-balik itu adalah</w:t>
      </w:r>
      <w:r>
        <w:rPr>
          <w:spacing w:val="-14"/>
        </w:rPr>
        <w:t xml:space="preserve"> </w:t>
      </w:r>
      <w:r>
        <w:t>sesuai</w:t>
      </w:r>
      <w:r>
        <w:rPr>
          <w:spacing w:val="-15"/>
        </w:rPr>
        <w:t xml:space="preserve"> </w:t>
      </w:r>
      <w:r>
        <w:t>dengan</w:t>
      </w:r>
      <w:r>
        <w:rPr>
          <w:spacing w:val="-8"/>
        </w:rPr>
        <w:t xml:space="preserve"> </w:t>
      </w:r>
      <w:r>
        <w:t>istilah</w:t>
      </w:r>
      <w:r>
        <w:rPr>
          <w:spacing w:val="-13"/>
        </w:rPr>
        <w:t xml:space="preserve"> </w:t>
      </w:r>
      <w:r>
        <w:t>Belanda</w:t>
      </w:r>
      <w:r>
        <w:rPr>
          <w:spacing w:val="-9"/>
        </w:rPr>
        <w:t xml:space="preserve"> </w:t>
      </w:r>
      <w:r>
        <w:t>“</w:t>
      </w:r>
      <w:r>
        <w:rPr>
          <w:i/>
        </w:rPr>
        <w:t>koop</w:t>
      </w:r>
      <w:r>
        <w:rPr>
          <w:i/>
          <w:spacing w:val="-8"/>
        </w:rPr>
        <w:t xml:space="preserve"> </w:t>
      </w:r>
      <w:r>
        <w:rPr>
          <w:i/>
        </w:rPr>
        <w:t>en</w:t>
      </w:r>
      <w:r>
        <w:rPr>
          <w:i/>
          <w:spacing w:val="-8"/>
        </w:rPr>
        <w:t xml:space="preserve"> </w:t>
      </w:r>
      <w:r>
        <w:rPr>
          <w:i/>
        </w:rPr>
        <w:t>verkoop</w:t>
      </w:r>
      <w:r>
        <w:t>”</w:t>
      </w:r>
      <w:r>
        <w:rPr>
          <w:spacing w:val="-9"/>
        </w:rPr>
        <w:t xml:space="preserve"> </w:t>
      </w:r>
      <w:r>
        <w:t>yang</w:t>
      </w:r>
      <w:r>
        <w:rPr>
          <w:spacing w:val="-3"/>
        </w:rPr>
        <w:t xml:space="preserve"> </w:t>
      </w:r>
      <w:r>
        <w:t>juga</w:t>
      </w:r>
      <w:r>
        <w:rPr>
          <w:spacing w:val="-4"/>
        </w:rPr>
        <w:t xml:space="preserve"> </w:t>
      </w:r>
      <w:r>
        <w:t>mengandung</w:t>
      </w:r>
      <w:r>
        <w:rPr>
          <w:spacing w:val="-8"/>
        </w:rPr>
        <w:t xml:space="preserve"> </w:t>
      </w:r>
      <w:r>
        <w:t>pengertian</w:t>
      </w:r>
      <w:r>
        <w:rPr>
          <w:spacing w:val="-13"/>
        </w:rPr>
        <w:t xml:space="preserve"> </w:t>
      </w:r>
      <w:r>
        <w:t>bahwa pihak yang satu “</w:t>
      </w:r>
      <w:r>
        <w:rPr>
          <w:i/>
        </w:rPr>
        <w:t>verkoopt</w:t>
      </w:r>
      <w:r>
        <w:t>” (menjual) sedang yang lainnya “</w:t>
      </w:r>
      <w:r>
        <w:rPr>
          <w:i/>
        </w:rPr>
        <w:t>koopt</w:t>
      </w:r>
      <w:r>
        <w:t>” (membeli). Barang yang menjadi obyek perjanjian jual-beli harus cukup tertentu, setidak-tidaknya bentuk dan jumlah barang tersebut dapat diidentifikasi dengan jelas pada saat hak kepemilikannya akan dialihkan kepada pembeli.</w:t>
      </w:r>
      <w:r w:rsidR="000D590B">
        <w:rPr>
          <w:rStyle w:val="FootnoteReference"/>
        </w:rPr>
        <w:footnoteReference w:id="4"/>
      </w:r>
    </w:p>
    <w:p w14:paraId="0C1555C8" w14:textId="151D4FCD" w:rsidR="00282108" w:rsidRDefault="00000000">
      <w:pPr>
        <w:pStyle w:val="BodyText"/>
        <w:spacing w:before="3" w:line="360" w:lineRule="auto"/>
        <w:ind w:right="362" w:firstLine="840"/>
        <w:jc w:val="both"/>
      </w:pPr>
      <w:r>
        <w:t>Wanprestasi sebagaimana diterangkan</w:t>
      </w:r>
      <w:r>
        <w:rPr>
          <w:spacing w:val="40"/>
        </w:rPr>
        <w:t xml:space="preserve"> </w:t>
      </w:r>
      <w:r>
        <w:t>Pasal 1238 KUHPerdata adalah kondisi di mana debitur dapat dinyatakan lalai apabila telah menerima teguran melalui surat perintah atau secara hukum dianggap Wanprestasi berdasarkan ketentuan perikatan itu sendiri, yaitu apabila debitur tidak memenuhi kewajibannya dalam jangka waktu yang telah ditentukan.</w:t>
      </w:r>
      <w:r w:rsidR="000D590B">
        <w:rPr>
          <w:rStyle w:val="FootnoteReference"/>
        </w:rPr>
        <w:footnoteReference w:id="5"/>
      </w:r>
    </w:p>
    <w:p w14:paraId="29888DA8" w14:textId="77777777" w:rsidR="00282108" w:rsidRDefault="00282108">
      <w:pPr>
        <w:pStyle w:val="BodyText"/>
        <w:spacing w:before="142"/>
      </w:pPr>
    </w:p>
    <w:p w14:paraId="76AF421D" w14:textId="77777777" w:rsidR="00282108" w:rsidRDefault="00000000">
      <w:pPr>
        <w:pStyle w:val="Heading1"/>
      </w:pPr>
      <w:r>
        <w:rPr>
          <w:spacing w:val="-2"/>
        </w:rPr>
        <w:t>PEMBAHASAN</w:t>
      </w:r>
    </w:p>
    <w:p w14:paraId="3C885BCE" w14:textId="77777777" w:rsidR="00282108" w:rsidRDefault="00000000">
      <w:pPr>
        <w:pStyle w:val="Heading2"/>
        <w:numPr>
          <w:ilvl w:val="0"/>
          <w:numId w:val="4"/>
        </w:numPr>
        <w:tabs>
          <w:tab w:val="left" w:pos="426"/>
          <w:tab w:val="left" w:pos="841"/>
        </w:tabs>
        <w:spacing w:before="137"/>
        <w:ind w:left="426" w:hanging="426"/>
      </w:pPr>
      <w:r>
        <w:t>Tinjauan</w:t>
      </w:r>
      <w:r>
        <w:rPr>
          <w:spacing w:val="-8"/>
        </w:rPr>
        <w:t xml:space="preserve"> </w:t>
      </w:r>
      <w:r>
        <w:t>Yuridis</w:t>
      </w:r>
      <w:r>
        <w:rPr>
          <w:spacing w:val="-5"/>
        </w:rPr>
        <w:t xml:space="preserve"> </w:t>
      </w:r>
      <w:r>
        <w:t>Wanprestasi</w:t>
      </w:r>
      <w:r>
        <w:rPr>
          <w:spacing w:val="-4"/>
        </w:rPr>
        <w:t xml:space="preserve"> </w:t>
      </w:r>
      <w:r>
        <w:t>Perjanjian</w:t>
      </w:r>
      <w:r>
        <w:rPr>
          <w:spacing w:val="-3"/>
        </w:rPr>
        <w:t xml:space="preserve"> </w:t>
      </w:r>
      <w:r>
        <w:t>Jual</w:t>
      </w:r>
      <w:r>
        <w:rPr>
          <w:spacing w:val="-12"/>
        </w:rPr>
        <w:t xml:space="preserve"> </w:t>
      </w:r>
      <w:r>
        <w:t>Beli</w:t>
      </w:r>
      <w:r>
        <w:rPr>
          <w:spacing w:val="-4"/>
        </w:rPr>
        <w:t xml:space="preserve"> </w:t>
      </w:r>
      <w:r>
        <w:t>Rumah</w:t>
      </w:r>
      <w:r>
        <w:rPr>
          <w:spacing w:val="-3"/>
        </w:rPr>
        <w:t xml:space="preserve"> </w:t>
      </w:r>
      <w:r>
        <w:t>Antara</w:t>
      </w:r>
      <w:r>
        <w:rPr>
          <w:spacing w:val="-4"/>
        </w:rPr>
        <w:t xml:space="preserve"> </w:t>
      </w:r>
      <w:r>
        <w:t>Debitur</w:t>
      </w:r>
      <w:r>
        <w:rPr>
          <w:spacing w:val="-9"/>
        </w:rPr>
        <w:t xml:space="preserve"> </w:t>
      </w:r>
      <w:r>
        <w:t>dengan</w:t>
      </w:r>
      <w:r>
        <w:rPr>
          <w:spacing w:val="3"/>
        </w:rPr>
        <w:t xml:space="preserve"> </w:t>
      </w:r>
      <w:r>
        <w:rPr>
          <w:spacing w:val="-5"/>
        </w:rPr>
        <w:t>PT.</w:t>
      </w:r>
    </w:p>
    <w:p w14:paraId="5636BEAF" w14:textId="63CE59F2" w:rsidR="00282108" w:rsidRDefault="00000000">
      <w:pPr>
        <w:pStyle w:val="BodyText"/>
        <w:spacing w:before="132" w:line="360" w:lineRule="auto"/>
        <w:ind w:right="357" w:firstLine="840"/>
        <w:jc w:val="both"/>
      </w:pPr>
      <w:r>
        <w:rPr>
          <w:spacing w:val="-2"/>
        </w:rPr>
        <w:t>Istilah</w:t>
      </w:r>
      <w:r>
        <w:rPr>
          <w:spacing w:val="-13"/>
        </w:rPr>
        <w:t xml:space="preserve"> </w:t>
      </w:r>
      <w:r>
        <w:rPr>
          <w:spacing w:val="-2"/>
        </w:rPr>
        <w:t>Perjanjian</w:t>
      </w:r>
      <w:r>
        <w:rPr>
          <w:spacing w:val="-13"/>
        </w:rPr>
        <w:t xml:space="preserve"> </w:t>
      </w:r>
      <w:r>
        <w:rPr>
          <w:spacing w:val="-2"/>
        </w:rPr>
        <w:t>sering</w:t>
      </w:r>
      <w:r>
        <w:rPr>
          <w:spacing w:val="-11"/>
        </w:rPr>
        <w:t xml:space="preserve"> </w:t>
      </w:r>
      <w:r>
        <w:rPr>
          <w:spacing w:val="-2"/>
        </w:rPr>
        <w:t>disebut juga</w:t>
      </w:r>
      <w:r>
        <w:rPr>
          <w:spacing w:val="-10"/>
        </w:rPr>
        <w:t xml:space="preserve"> </w:t>
      </w:r>
      <w:r>
        <w:rPr>
          <w:spacing w:val="-2"/>
        </w:rPr>
        <w:t>dengan</w:t>
      </w:r>
      <w:r>
        <w:rPr>
          <w:spacing w:val="-13"/>
        </w:rPr>
        <w:t xml:space="preserve"> </w:t>
      </w:r>
      <w:r>
        <w:rPr>
          <w:spacing w:val="-2"/>
        </w:rPr>
        <w:t>persetujuan, yang</w:t>
      </w:r>
      <w:r>
        <w:rPr>
          <w:spacing w:val="-8"/>
        </w:rPr>
        <w:t xml:space="preserve"> </w:t>
      </w:r>
      <w:r>
        <w:rPr>
          <w:spacing w:val="-2"/>
        </w:rPr>
        <w:t>berasal</w:t>
      </w:r>
      <w:r>
        <w:rPr>
          <w:spacing w:val="-13"/>
        </w:rPr>
        <w:t xml:space="preserve"> </w:t>
      </w:r>
      <w:r>
        <w:rPr>
          <w:spacing w:val="-2"/>
        </w:rPr>
        <w:t>dari</w:t>
      </w:r>
      <w:r>
        <w:rPr>
          <w:spacing w:val="-13"/>
        </w:rPr>
        <w:t xml:space="preserve"> </w:t>
      </w:r>
      <w:r>
        <w:rPr>
          <w:spacing w:val="-2"/>
        </w:rPr>
        <w:t>bahasa</w:t>
      </w:r>
      <w:r>
        <w:rPr>
          <w:spacing w:val="-10"/>
        </w:rPr>
        <w:t xml:space="preserve"> </w:t>
      </w:r>
      <w:r>
        <w:rPr>
          <w:spacing w:val="-2"/>
        </w:rPr>
        <w:t xml:space="preserve">Belanda </w:t>
      </w:r>
      <w:r>
        <w:t>yakni</w:t>
      </w:r>
      <w:r>
        <w:rPr>
          <w:spacing w:val="-15"/>
        </w:rPr>
        <w:t xml:space="preserve"> </w:t>
      </w:r>
      <w:r>
        <w:t>overeenkomst.</w:t>
      </w:r>
      <w:r>
        <w:rPr>
          <w:spacing w:val="-13"/>
        </w:rPr>
        <w:t xml:space="preserve"> </w:t>
      </w:r>
      <w:r>
        <w:t>Menurut</w:t>
      </w:r>
      <w:r>
        <w:rPr>
          <w:spacing w:val="-7"/>
        </w:rPr>
        <w:t xml:space="preserve"> </w:t>
      </w:r>
      <w:r>
        <w:t>Subekti</w:t>
      </w:r>
      <w:r>
        <w:rPr>
          <w:spacing w:val="-12"/>
        </w:rPr>
        <w:t xml:space="preserve"> </w:t>
      </w:r>
      <w:r>
        <w:t>“Sebuah</w:t>
      </w:r>
      <w:r>
        <w:rPr>
          <w:spacing w:val="-15"/>
        </w:rPr>
        <w:t xml:space="preserve"> </w:t>
      </w:r>
      <w:r>
        <w:t>perjanjian</w:t>
      </w:r>
      <w:r>
        <w:rPr>
          <w:spacing w:val="-15"/>
        </w:rPr>
        <w:t xml:space="preserve"> </w:t>
      </w:r>
      <w:r>
        <w:t>disebut</w:t>
      </w:r>
      <w:r>
        <w:rPr>
          <w:spacing w:val="-3"/>
        </w:rPr>
        <w:t xml:space="preserve"> </w:t>
      </w:r>
      <w:r>
        <w:t>juga</w:t>
      </w:r>
      <w:r>
        <w:rPr>
          <w:spacing w:val="-13"/>
        </w:rPr>
        <w:t xml:space="preserve"> </w:t>
      </w:r>
      <w:r>
        <w:t>sebagai</w:t>
      </w:r>
      <w:r>
        <w:rPr>
          <w:spacing w:val="-15"/>
        </w:rPr>
        <w:t xml:space="preserve"> </w:t>
      </w:r>
      <w:r>
        <w:t>persetujuan</w:t>
      </w:r>
      <w:r>
        <w:rPr>
          <w:spacing w:val="-15"/>
        </w:rPr>
        <w:t xml:space="preserve"> </w:t>
      </w:r>
      <w:r>
        <w:t>karena kedua belah pihak sepakat untuk melakukan suatu tindakan, sehingga dapat disimpulkan bahwa makna dari perjanjian dan persetujuan adalah serupa”.</w:t>
      </w:r>
      <w:r w:rsidR="000D590B">
        <w:rPr>
          <w:rStyle w:val="FootnoteReference"/>
        </w:rPr>
        <w:footnoteReference w:id="6"/>
      </w:r>
      <w:r>
        <w:t xml:space="preserve"> Pasal 1313 KUHPerdata, disebutkan bahwa “perjanjian adalah perbuatan dengan mana satu orang atau lebih mengikatkan dirinya terhadap satu orang atau lebih”.</w:t>
      </w:r>
      <w:r w:rsidR="000D590B">
        <w:rPr>
          <w:rStyle w:val="FootnoteReference"/>
        </w:rPr>
        <w:footnoteReference w:id="7"/>
      </w:r>
    </w:p>
    <w:p w14:paraId="0092E58E" w14:textId="1AFF6C0A" w:rsidR="00282108" w:rsidRPr="000D590B" w:rsidRDefault="00000000" w:rsidP="000D590B">
      <w:pPr>
        <w:pStyle w:val="BodyText"/>
        <w:spacing w:before="4" w:line="360" w:lineRule="auto"/>
        <w:ind w:right="350" w:firstLine="840"/>
        <w:jc w:val="both"/>
      </w:pPr>
      <w:r>
        <w:t xml:space="preserve">Perjanjian Jual beli Rumah merupakan sebuah kesepakatan tertulis yang disusun antara pihak penjual dan pembeli properti. Perjanjian ini mengatur berbagai ketentuan dan persyaratan </w:t>
      </w:r>
      <w:r>
        <w:lastRenderedPageBreak/>
        <w:t>terkait</w:t>
      </w:r>
      <w:r>
        <w:rPr>
          <w:spacing w:val="-4"/>
        </w:rPr>
        <w:t xml:space="preserve"> </w:t>
      </w:r>
      <w:r>
        <w:t>transaksi</w:t>
      </w:r>
      <w:r>
        <w:rPr>
          <w:spacing w:val="-9"/>
        </w:rPr>
        <w:t xml:space="preserve"> </w:t>
      </w:r>
      <w:r>
        <w:t>jual</w:t>
      </w:r>
      <w:r>
        <w:rPr>
          <w:spacing w:val="-9"/>
        </w:rPr>
        <w:t xml:space="preserve"> </w:t>
      </w:r>
      <w:r>
        <w:t>beli</w:t>
      </w:r>
      <w:r>
        <w:rPr>
          <w:spacing w:val="-9"/>
        </w:rPr>
        <w:t xml:space="preserve"> </w:t>
      </w:r>
      <w:r>
        <w:t>rumah,</w:t>
      </w:r>
      <w:r>
        <w:rPr>
          <w:spacing w:val="-2"/>
        </w:rPr>
        <w:t xml:space="preserve"> </w:t>
      </w:r>
      <w:r>
        <w:t>termasuk</w:t>
      </w:r>
      <w:r>
        <w:rPr>
          <w:spacing w:val="-1"/>
        </w:rPr>
        <w:t xml:space="preserve"> </w:t>
      </w:r>
      <w:r>
        <w:t>harga, identitas</w:t>
      </w:r>
      <w:r>
        <w:rPr>
          <w:spacing w:val="-6"/>
        </w:rPr>
        <w:t xml:space="preserve"> </w:t>
      </w:r>
      <w:r>
        <w:t>para</w:t>
      </w:r>
      <w:r>
        <w:rPr>
          <w:spacing w:val="-5"/>
        </w:rPr>
        <w:t xml:space="preserve"> </w:t>
      </w:r>
      <w:r>
        <w:t>pihak</w:t>
      </w:r>
      <w:r>
        <w:rPr>
          <w:spacing w:val="-1"/>
        </w:rPr>
        <w:t xml:space="preserve"> </w:t>
      </w:r>
      <w:r>
        <w:t>yang</w:t>
      </w:r>
      <w:r>
        <w:rPr>
          <w:spacing w:val="-4"/>
        </w:rPr>
        <w:t xml:space="preserve"> </w:t>
      </w:r>
      <w:r>
        <w:t>terlibat, tenggat</w:t>
      </w:r>
      <w:r>
        <w:rPr>
          <w:spacing w:val="-4"/>
        </w:rPr>
        <w:t xml:space="preserve"> </w:t>
      </w:r>
      <w:r>
        <w:t>waktu pelaksanaan,</w:t>
      </w:r>
      <w:r>
        <w:rPr>
          <w:spacing w:val="61"/>
        </w:rPr>
        <w:t xml:space="preserve"> </w:t>
      </w:r>
      <w:r>
        <w:t>serta</w:t>
      </w:r>
      <w:r>
        <w:rPr>
          <w:spacing w:val="58"/>
        </w:rPr>
        <w:t xml:space="preserve"> </w:t>
      </w:r>
      <w:r>
        <w:t>hal-hal</w:t>
      </w:r>
      <w:r>
        <w:rPr>
          <w:spacing w:val="60"/>
        </w:rPr>
        <w:t xml:space="preserve"> </w:t>
      </w:r>
      <w:r>
        <w:t>lainnya.</w:t>
      </w:r>
      <w:r>
        <w:rPr>
          <w:spacing w:val="61"/>
        </w:rPr>
        <w:t xml:space="preserve"> </w:t>
      </w:r>
      <w:r>
        <w:t>Landasan</w:t>
      </w:r>
      <w:r>
        <w:rPr>
          <w:spacing w:val="59"/>
        </w:rPr>
        <w:t xml:space="preserve"> </w:t>
      </w:r>
      <w:r>
        <w:t>hukum</w:t>
      </w:r>
      <w:r>
        <w:rPr>
          <w:spacing w:val="40"/>
        </w:rPr>
        <w:t xml:space="preserve"> </w:t>
      </w:r>
      <w:r>
        <w:t>yang</w:t>
      </w:r>
      <w:r>
        <w:rPr>
          <w:spacing w:val="64"/>
        </w:rPr>
        <w:t xml:space="preserve"> </w:t>
      </w:r>
      <w:r>
        <w:t>mengatur</w:t>
      </w:r>
      <w:r>
        <w:rPr>
          <w:spacing w:val="61"/>
        </w:rPr>
        <w:t xml:space="preserve"> </w:t>
      </w:r>
      <w:r>
        <w:t>perjanjian</w:t>
      </w:r>
      <w:r>
        <w:rPr>
          <w:spacing w:val="59"/>
        </w:rPr>
        <w:t xml:space="preserve"> </w:t>
      </w:r>
      <w:r>
        <w:t>jual</w:t>
      </w:r>
      <w:r>
        <w:rPr>
          <w:spacing w:val="40"/>
        </w:rPr>
        <w:t xml:space="preserve"> </w:t>
      </w:r>
      <w:r>
        <w:t>beli</w:t>
      </w:r>
      <w:r>
        <w:rPr>
          <w:spacing w:val="60"/>
        </w:rPr>
        <w:t xml:space="preserve"> </w:t>
      </w:r>
      <w:r>
        <w:t>ini</w:t>
      </w:r>
    </w:p>
    <w:p w14:paraId="1E7D2C97" w14:textId="77777777" w:rsidR="00282108" w:rsidRDefault="00282108">
      <w:pPr>
        <w:rPr>
          <w:sz w:val="20"/>
        </w:rPr>
        <w:sectPr w:rsidR="00282108">
          <w:pgSz w:w="12240" w:h="15840"/>
          <w:pgMar w:top="1360" w:right="1080" w:bottom="1200" w:left="1440" w:header="0" w:footer="1008" w:gutter="0"/>
          <w:cols w:space="720"/>
        </w:sectPr>
      </w:pPr>
    </w:p>
    <w:p w14:paraId="43245295" w14:textId="1E2D5CC8" w:rsidR="00282108" w:rsidRDefault="00000000">
      <w:pPr>
        <w:pStyle w:val="BodyText"/>
        <w:spacing w:before="72" w:line="360" w:lineRule="auto"/>
        <w:ind w:right="354"/>
        <w:jc w:val="both"/>
      </w:pPr>
      <w:r>
        <w:lastRenderedPageBreak/>
        <w:t>tercantum</w:t>
      </w:r>
      <w:r>
        <w:rPr>
          <w:spacing w:val="-11"/>
        </w:rPr>
        <w:t xml:space="preserve"> </w:t>
      </w:r>
      <w:r>
        <w:t>dalam</w:t>
      </w:r>
      <w:r>
        <w:rPr>
          <w:spacing w:val="-7"/>
        </w:rPr>
        <w:t xml:space="preserve"> </w:t>
      </w:r>
      <w:r>
        <w:t>Pasal</w:t>
      </w:r>
      <w:r>
        <w:rPr>
          <w:spacing w:val="-11"/>
        </w:rPr>
        <w:t xml:space="preserve"> </w:t>
      </w:r>
      <w:r>
        <w:t>1457 KUHPerdata.</w:t>
      </w:r>
      <w:r>
        <w:rPr>
          <w:spacing w:val="-1"/>
        </w:rPr>
        <w:t xml:space="preserve"> </w:t>
      </w:r>
      <w:r>
        <w:t>jual</w:t>
      </w:r>
      <w:r>
        <w:rPr>
          <w:spacing w:val="-7"/>
        </w:rPr>
        <w:t xml:space="preserve"> </w:t>
      </w:r>
      <w:r>
        <w:t>beli</w:t>
      </w:r>
      <w:r>
        <w:rPr>
          <w:spacing w:val="-3"/>
        </w:rPr>
        <w:t xml:space="preserve"> </w:t>
      </w:r>
      <w:r>
        <w:t>adalah</w:t>
      </w:r>
      <w:r>
        <w:rPr>
          <w:spacing w:val="-14"/>
        </w:rPr>
        <w:t xml:space="preserve"> </w:t>
      </w:r>
      <w:r>
        <w:t>suatu</w:t>
      </w:r>
      <w:r>
        <w:rPr>
          <w:spacing w:val="-11"/>
        </w:rPr>
        <w:t xml:space="preserve"> </w:t>
      </w:r>
      <w:r>
        <w:t>perjanjian,</w:t>
      </w:r>
      <w:r>
        <w:rPr>
          <w:spacing w:val="-4"/>
        </w:rPr>
        <w:t xml:space="preserve"> </w:t>
      </w:r>
      <w:r>
        <w:t>bertimbal</w:t>
      </w:r>
      <w:r>
        <w:rPr>
          <w:spacing w:val="-10"/>
        </w:rPr>
        <w:t xml:space="preserve"> </w:t>
      </w:r>
      <w:r>
        <w:t>balik</w:t>
      </w:r>
      <w:r>
        <w:rPr>
          <w:spacing w:val="-11"/>
        </w:rPr>
        <w:t xml:space="preserve"> </w:t>
      </w:r>
      <w:r>
        <w:t>dalam mana pihak yang satu (si penjual) berjanji untuk menyerahkan hak milik atas suatu barang, sedangkan</w:t>
      </w:r>
      <w:r>
        <w:rPr>
          <w:spacing w:val="-15"/>
        </w:rPr>
        <w:t xml:space="preserve"> </w:t>
      </w:r>
      <w:r>
        <w:t>pihak</w:t>
      </w:r>
      <w:r>
        <w:rPr>
          <w:spacing w:val="-15"/>
        </w:rPr>
        <w:t xml:space="preserve"> </w:t>
      </w:r>
      <w:r>
        <w:t>yang</w:t>
      </w:r>
      <w:r>
        <w:rPr>
          <w:spacing w:val="-15"/>
        </w:rPr>
        <w:t xml:space="preserve"> </w:t>
      </w:r>
      <w:r>
        <w:t>lainnya</w:t>
      </w:r>
      <w:r>
        <w:rPr>
          <w:spacing w:val="-15"/>
        </w:rPr>
        <w:t xml:space="preserve"> </w:t>
      </w:r>
      <w:r>
        <w:t>(si</w:t>
      </w:r>
      <w:r>
        <w:rPr>
          <w:spacing w:val="-15"/>
        </w:rPr>
        <w:t xml:space="preserve"> </w:t>
      </w:r>
      <w:r>
        <w:t>pembeli)</w:t>
      </w:r>
      <w:r>
        <w:rPr>
          <w:spacing w:val="-15"/>
        </w:rPr>
        <w:t xml:space="preserve"> </w:t>
      </w:r>
      <w:r>
        <w:t>berjanji</w:t>
      </w:r>
      <w:r>
        <w:rPr>
          <w:spacing w:val="-15"/>
        </w:rPr>
        <w:t xml:space="preserve"> </w:t>
      </w:r>
      <w:r>
        <w:t>untuk</w:t>
      </w:r>
      <w:r>
        <w:rPr>
          <w:spacing w:val="-15"/>
        </w:rPr>
        <w:t xml:space="preserve"> </w:t>
      </w:r>
      <w:r>
        <w:t>membayar</w:t>
      </w:r>
      <w:r>
        <w:rPr>
          <w:spacing w:val="-15"/>
        </w:rPr>
        <w:t xml:space="preserve"> </w:t>
      </w:r>
      <w:r>
        <w:t>harga</w:t>
      </w:r>
      <w:r>
        <w:rPr>
          <w:spacing w:val="-15"/>
        </w:rPr>
        <w:t xml:space="preserve"> </w:t>
      </w:r>
      <w:r>
        <w:t>yang</w:t>
      </w:r>
      <w:r>
        <w:rPr>
          <w:spacing w:val="-15"/>
        </w:rPr>
        <w:t xml:space="preserve"> </w:t>
      </w:r>
      <w:r>
        <w:t>telah</w:t>
      </w:r>
      <w:r>
        <w:rPr>
          <w:spacing w:val="-15"/>
        </w:rPr>
        <w:t xml:space="preserve"> </w:t>
      </w:r>
      <w:r>
        <w:t>disepakati.”</w:t>
      </w:r>
      <w:r w:rsidR="00920E44">
        <w:rPr>
          <w:rStyle w:val="FootnoteReference"/>
        </w:rPr>
        <w:footnoteReference w:id="8"/>
      </w:r>
      <w:r>
        <w:t>Kedudukan hukum para pihak dalam perjanjian Jual Beli Rumah antara Debitur dengan PT. Sinariau Terangindo adalah setara, didasarkan pada prinsip saling memerlukan, mempercayai, memperkuat,</w:t>
      </w:r>
      <w:r>
        <w:rPr>
          <w:spacing w:val="-10"/>
        </w:rPr>
        <w:t xml:space="preserve"> </w:t>
      </w:r>
      <w:r>
        <w:t>dan</w:t>
      </w:r>
      <w:r>
        <w:rPr>
          <w:spacing w:val="-5"/>
        </w:rPr>
        <w:t xml:space="preserve"> </w:t>
      </w:r>
      <w:r>
        <w:t>menguntungkan.</w:t>
      </w:r>
      <w:r>
        <w:rPr>
          <w:spacing w:val="-3"/>
        </w:rPr>
        <w:t xml:space="preserve"> </w:t>
      </w:r>
      <w:r>
        <w:t>Berdasarkan</w:t>
      </w:r>
      <w:r>
        <w:rPr>
          <w:spacing w:val="-12"/>
        </w:rPr>
        <w:t xml:space="preserve"> </w:t>
      </w:r>
      <w:r>
        <w:t>Pasal</w:t>
      </w:r>
      <w:r>
        <w:rPr>
          <w:spacing w:val="-15"/>
        </w:rPr>
        <w:t xml:space="preserve"> </w:t>
      </w:r>
      <w:r>
        <w:t>1320</w:t>
      </w:r>
      <w:r>
        <w:rPr>
          <w:spacing w:val="-13"/>
        </w:rPr>
        <w:t xml:space="preserve"> </w:t>
      </w:r>
      <w:r>
        <w:t>KUHPerdata</w:t>
      </w:r>
      <w:r>
        <w:rPr>
          <w:spacing w:val="-15"/>
        </w:rPr>
        <w:t xml:space="preserve"> </w:t>
      </w:r>
      <w:r>
        <w:t>Syarat</w:t>
      </w:r>
      <w:r>
        <w:rPr>
          <w:spacing w:val="-8"/>
        </w:rPr>
        <w:t xml:space="preserve"> </w:t>
      </w:r>
      <w:r>
        <w:t>sahnya</w:t>
      </w:r>
      <w:r>
        <w:rPr>
          <w:spacing w:val="-14"/>
        </w:rPr>
        <w:t xml:space="preserve"> </w:t>
      </w:r>
      <w:r>
        <w:t>perjanjian kerja sama adalah: Kesepakatan untuk mengikatkan diri bersama, Cakap dalam membuat perjanjian, Objek tertentu</w:t>
      </w:r>
      <w:r>
        <w:rPr>
          <w:spacing w:val="-2"/>
        </w:rPr>
        <w:t xml:space="preserve"> </w:t>
      </w:r>
      <w:r>
        <w:t>atau</w:t>
      </w:r>
      <w:r>
        <w:rPr>
          <w:spacing w:val="-2"/>
        </w:rPr>
        <w:t xml:space="preserve"> </w:t>
      </w:r>
      <w:r>
        <w:t>dapat ditentukan, Sebab</w:t>
      </w:r>
      <w:r>
        <w:rPr>
          <w:spacing w:val="-7"/>
        </w:rPr>
        <w:t xml:space="preserve"> </w:t>
      </w:r>
      <w:r>
        <w:t>atau</w:t>
      </w:r>
      <w:r>
        <w:rPr>
          <w:spacing w:val="-2"/>
        </w:rPr>
        <w:t xml:space="preserve"> </w:t>
      </w:r>
      <w:r>
        <w:t>causa yang</w:t>
      </w:r>
      <w:r>
        <w:rPr>
          <w:spacing w:val="-2"/>
        </w:rPr>
        <w:t xml:space="preserve"> </w:t>
      </w:r>
      <w:r>
        <w:t>tidak</w:t>
      </w:r>
      <w:r>
        <w:rPr>
          <w:spacing w:val="-2"/>
        </w:rPr>
        <w:t xml:space="preserve"> </w:t>
      </w:r>
      <w:r>
        <w:t>dilarang. Perjanjian jual</w:t>
      </w:r>
      <w:r>
        <w:rPr>
          <w:spacing w:val="-15"/>
        </w:rPr>
        <w:t xml:space="preserve"> </w:t>
      </w:r>
      <w:r>
        <w:t>beli</w:t>
      </w:r>
      <w:r>
        <w:rPr>
          <w:spacing w:val="-11"/>
        </w:rPr>
        <w:t xml:space="preserve"> </w:t>
      </w:r>
      <w:r>
        <w:t>yang</w:t>
      </w:r>
      <w:r>
        <w:rPr>
          <w:spacing w:val="-4"/>
        </w:rPr>
        <w:t xml:space="preserve"> </w:t>
      </w:r>
      <w:r>
        <w:t>dibuat secara</w:t>
      </w:r>
      <w:r>
        <w:rPr>
          <w:spacing w:val="-5"/>
        </w:rPr>
        <w:t xml:space="preserve"> </w:t>
      </w:r>
      <w:r>
        <w:t>sah</w:t>
      </w:r>
      <w:r>
        <w:rPr>
          <w:spacing w:val="-9"/>
        </w:rPr>
        <w:t xml:space="preserve"> </w:t>
      </w:r>
      <w:r>
        <w:t>akan</w:t>
      </w:r>
      <w:r>
        <w:rPr>
          <w:spacing w:val="-12"/>
        </w:rPr>
        <w:t xml:space="preserve"> </w:t>
      </w:r>
      <w:r>
        <w:t>menimbulkan</w:t>
      </w:r>
      <w:r>
        <w:rPr>
          <w:spacing w:val="-11"/>
        </w:rPr>
        <w:t xml:space="preserve"> </w:t>
      </w:r>
      <w:r>
        <w:t>hubungan</w:t>
      </w:r>
      <w:r>
        <w:rPr>
          <w:spacing w:val="-15"/>
        </w:rPr>
        <w:t xml:space="preserve"> </w:t>
      </w:r>
      <w:r>
        <w:t>hukum</w:t>
      </w:r>
      <w:r>
        <w:rPr>
          <w:spacing w:val="-15"/>
        </w:rPr>
        <w:t xml:space="preserve"> </w:t>
      </w:r>
      <w:r>
        <w:t>antara</w:t>
      </w:r>
      <w:r>
        <w:rPr>
          <w:spacing w:val="-15"/>
        </w:rPr>
        <w:t xml:space="preserve"> </w:t>
      </w:r>
      <w:r>
        <w:t>para</w:t>
      </w:r>
      <w:r>
        <w:rPr>
          <w:spacing w:val="-15"/>
        </w:rPr>
        <w:t xml:space="preserve"> </w:t>
      </w:r>
      <w:r>
        <w:t>pihak.</w:t>
      </w:r>
      <w:r>
        <w:rPr>
          <w:spacing w:val="-15"/>
        </w:rPr>
        <w:t xml:space="preserve"> </w:t>
      </w:r>
      <w:r>
        <w:t>Hubungan hukum ini</w:t>
      </w:r>
      <w:r>
        <w:rPr>
          <w:spacing w:val="-1"/>
        </w:rPr>
        <w:t xml:space="preserve"> </w:t>
      </w:r>
      <w:r>
        <w:t>didasari</w:t>
      </w:r>
      <w:r>
        <w:rPr>
          <w:spacing w:val="-7"/>
        </w:rPr>
        <w:t xml:space="preserve"> </w:t>
      </w:r>
      <w:r>
        <w:t>pada hak dan kewajiban masing-masing pihak.</w:t>
      </w:r>
    </w:p>
    <w:p w14:paraId="6380E62C" w14:textId="19D3C9BC" w:rsidR="00282108" w:rsidRDefault="00000000">
      <w:pPr>
        <w:pStyle w:val="BodyText"/>
        <w:spacing w:line="360" w:lineRule="auto"/>
        <w:ind w:right="350" w:firstLine="840"/>
        <w:jc w:val="both"/>
      </w:pPr>
      <w:r>
        <w:t>Pada</w:t>
      </w:r>
      <w:r>
        <w:rPr>
          <w:spacing w:val="-9"/>
        </w:rPr>
        <w:t xml:space="preserve"> </w:t>
      </w:r>
      <w:r>
        <w:t>suatu</w:t>
      </w:r>
      <w:r>
        <w:rPr>
          <w:spacing w:val="-12"/>
        </w:rPr>
        <w:t xml:space="preserve"> </w:t>
      </w:r>
      <w:r>
        <w:t>perjanjian</w:t>
      </w:r>
      <w:r>
        <w:rPr>
          <w:spacing w:val="-13"/>
        </w:rPr>
        <w:t xml:space="preserve"> </w:t>
      </w:r>
      <w:r>
        <w:t>sering</w:t>
      </w:r>
      <w:r>
        <w:rPr>
          <w:spacing w:val="-12"/>
        </w:rPr>
        <w:t xml:space="preserve"> </w:t>
      </w:r>
      <w:r>
        <w:t>terjadi</w:t>
      </w:r>
      <w:r>
        <w:rPr>
          <w:spacing w:val="-15"/>
        </w:rPr>
        <w:t xml:space="preserve"> </w:t>
      </w:r>
      <w:r>
        <w:t>wanprestsi</w:t>
      </w:r>
      <w:r>
        <w:rPr>
          <w:spacing w:val="-14"/>
        </w:rPr>
        <w:t xml:space="preserve"> </w:t>
      </w:r>
      <w:r>
        <w:t>pada</w:t>
      </w:r>
      <w:r>
        <w:rPr>
          <w:spacing w:val="-8"/>
        </w:rPr>
        <w:t xml:space="preserve"> </w:t>
      </w:r>
      <w:r>
        <w:t>salah</w:t>
      </w:r>
      <w:r>
        <w:rPr>
          <w:spacing w:val="-12"/>
        </w:rPr>
        <w:t xml:space="preserve"> </w:t>
      </w:r>
      <w:r>
        <w:t>satu</w:t>
      </w:r>
      <w:r>
        <w:rPr>
          <w:spacing w:val="-12"/>
        </w:rPr>
        <w:t xml:space="preserve"> </w:t>
      </w:r>
      <w:r>
        <w:t>pihak,</w:t>
      </w:r>
      <w:r>
        <w:rPr>
          <w:spacing w:val="-5"/>
        </w:rPr>
        <w:t xml:space="preserve"> </w:t>
      </w:r>
      <w:r>
        <w:t>Wanprestasi</w:t>
      </w:r>
      <w:r>
        <w:rPr>
          <w:spacing w:val="-15"/>
        </w:rPr>
        <w:t xml:space="preserve"> </w:t>
      </w:r>
      <w:r>
        <w:t>berasal dari bahasa Belanda “</w:t>
      </w:r>
      <w:r>
        <w:rPr>
          <w:i/>
        </w:rPr>
        <w:t>Wanprestatie</w:t>
      </w:r>
      <w:r>
        <w:t>”, yang artinya prestasi buruk. Adapun yang dimaksud wanprestas</w:t>
      </w:r>
      <w:r>
        <w:rPr>
          <w:spacing w:val="-15"/>
        </w:rPr>
        <w:t xml:space="preserve"> </w:t>
      </w:r>
      <w:r>
        <w:t>merupakan</w:t>
      </w:r>
      <w:r>
        <w:rPr>
          <w:spacing w:val="-15"/>
        </w:rPr>
        <w:t xml:space="preserve"> </w:t>
      </w:r>
      <w:r>
        <w:t>situasi</w:t>
      </w:r>
      <w:r>
        <w:rPr>
          <w:spacing w:val="-15"/>
        </w:rPr>
        <w:t xml:space="preserve"> </w:t>
      </w:r>
      <w:r>
        <w:t>di</w:t>
      </w:r>
      <w:r>
        <w:rPr>
          <w:spacing w:val="-15"/>
        </w:rPr>
        <w:t xml:space="preserve"> </w:t>
      </w:r>
      <w:r>
        <w:t>mana</w:t>
      </w:r>
      <w:r>
        <w:rPr>
          <w:spacing w:val="-15"/>
        </w:rPr>
        <w:t xml:space="preserve"> </w:t>
      </w:r>
      <w:r>
        <w:t>debitur</w:t>
      </w:r>
      <w:r>
        <w:rPr>
          <w:spacing w:val="-13"/>
        </w:rPr>
        <w:t xml:space="preserve"> </w:t>
      </w:r>
      <w:r>
        <w:t>gagal</w:t>
      </w:r>
      <w:r>
        <w:rPr>
          <w:spacing w:val="-15"/>
        </w:rPr>
        <w:t xml:space="preserve"> </w:t>
      </w:r>
      <w:r>
        <w:t>untuk</w:t>
      </w:r>
      <w:r>
        <w:rPr>
          <w:spacing w:val="-11"/>
        </w:rPr>
        <w:t xml:space="preserve"> </w:t>
      </w:r>
      <w:r>
        <w:t>memenuhi</w:t>
      </w:r>
      <w:r>
        <w:rPr>
          <w:spacing w:val="-15"/>
        </w:rPr>
        <w:t xml:space="preserve"> </w:t>
      </w:r>
      <w:r>
        <w:t>kewajibannya</w:t>
      </w:r>
      <w:r>
        <w:rPr>
          <w:spacing w:val="-12"/>
        </w:rPr>
        <w:t xml:space="preserve"> </w:t>
      </w:r>
      <w:r>
        <w:t>sesuai</w:t>
      </w:r>
      <w:r>
        <w:rPr>
          <w:spacing w:val="-15"/>
        </w:rPr>
        <w:t xml:space="preserve"> </w:t>
      </w:r>
      <w:r>
        <w:t>dengan ketentuan yang telah disepakati dalam perjanjian, yang disebabkan oleh kelalaian atau kesalahan dari pihak debitur dan bukan dalam keadaan memaksa. Dengan kata lain, wanprestasi terjadi apabila seseorang tidak melaksanakan kewajiban yang timbul baik dari perikatan berdasarkan perjanjian maupun yang berasal dari ketentuan Undang-Undang. Seorang debitur dianggap wanprestasi apabila ia tidak memenuhi janji yang telah disepakati, lalai dalam melaksanakan kewajibannya, melanggar isi perjanjian, atau melakukan tindakan yang secara hukum tidak diperkenankan.</w:t>
      </w:r>
      <w:r w:rsidR="00920E44">
        <w:rPr>
          <w:rStyle w:val="FootnoteReference"/>
        </w:rPr>
        <w:footnoteReference w:id="9"/>
      </w:r>
    </w:p>
    <w:p w14:paraId="630B0571" w14:textId="77777777" w:rsidR="00282108" w:rsidRDefault="00000000">
      <w:pPr>
        <w:pStyle w:val="BodyText"/>
        <w:spacing w:before="3"/>
        <w:ind w:right="287"/>
        <w:jc w:val="center"/>
      </w:pPr>
      <w:r>
        <w:t>Tabel.</w:t>
      </w:r>
      <w:r>
        <w:rPr>
          <w:spacing w:val="-2"/>
        </w:rPr>
        <w:t xml:space="preserve"> </w:t>
      </w:r>
      <w:r>
        <w:t>Data</w:t>
      </w:r>
      <w:r>
        <w:rPr>
          <w:spacing w:val="-3"/>
        </w:rPr>
        <w:t xml:space="preserve"> </w:t>
      </w:r>
      <w:r>
        <w:t>Wanprestasi</w:t>
      </w:r>
      <w:r>
        <w:rPr>
          <w:spacing w:val="-12"/>
        </w:rPr>
        <w:t xml:space="preserve"> </w:t>
      </w:r>
      <w:r>
        <w:t>PT. SinariAU</w:t>
      </w:r>
      <w:r>
        <w:rPr>
          <w:spacing w:val="-3"/>
        </w:rPr>
        <w:t xml:space="preserve"> </w:t>
      </w:r>
      <w:r>
        <w:rPr>
          <w:spacing w:val="-2"/>
        </w:rPr>
        <w:t>Terangindo</w:t>
      </w:r>
    </w:p>
    <w:p w14:paraId="38DCA9A0" w14:textId="77777777" w:rsidR="00282108" w:rsidRDefault="00282108">
      <w:pPr>
        <w:pStyle w:val="BodyText"/>
        <w:spacing w:before="20" w:after="1"/>
        <w:rPr>
          <w:sz w:val="20"/>
        </w:rPr>
      </w:pP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1"/>
        <w:gridCol w:w="1431"/>
        <w:gridCol w:w="6007"/>
      </w:tblGrid>
      <w:tr w:rsidR="00282108" w14:paraId="138591EF" w14:textId="77777777">
        <w:trPr>
          <w:trHeight w:val="830"/>
        </w:trPr>
        <w:tc>
          <w:tcPr>
            <w:tcW w:w="8279" w:type="dxa"/>
            <w:gridSpan w:val="3"/>
            <w:shd w:val="clear" w:color="auto" w:fill="FFFF00"/>
          </w:tcPr>
          <w:p w14:paraId="04643658" w14:textId="77777777" w:rsidR="00282108" w:rsidRDefault="00000000">
            <w:pPr>
              <w:pStyle w:val="TableParagraph"/>
              <w:spacing w:line="272" w:lineRule="exact"/>
              <w:ind w:left="41"/>
              <w:rPr>
                <w:b/>
                <w:sz w:val="24"/>
              </w:rPr>
            </w:pPr>
            <w:r>
              <w:rPr>
                <w:b/>
                <w:sz w:val="24"/>
              </w:rPr>
              <w:t>Jumlah</w:t>
            </w:r>
            <w:r>
              <w:rPr>
                <w:b/>
                <w:spacing w:val="-5"/>
                <w:sz w:val="24"/>
              </w:rPr>
              <w:t xml:space="preserve"> </w:t>
            </w:r>
            <w:r>
              <w:rPr>
                <w:b/>
                <w:sz w:val="24"/>
              </w:rPr>
              <w:t>Data</w:t>
            </w:r>
            <w:r>
              <w:rPr>
                <w:b/>
                <w:spacing w:val="-4"/>
                <w:sz w:val="24"/>
              </w:rPr>
              <w:t xml:space="preserve"> </w:t>
            </w:r>
            <w:r>
              <w:rPr>
                <w:b/>
                <w:sz w:val="24"/>
              </w:rPr>
              <w:t>Wanprestasi</w:t>
            </w:r>
            <w:r>
              <w:rPr>
                <w:b/>
                <w:spacing w:val="-2"/>
                <w:sz w:val="24"/>
              </w:rPr>
              <w:t xml:space="preserve"> </w:t>
            </w:r>
            <w:r>
              <w:rPr>
                <w:b/>
                <w:sz w:val="24"/>
              </w:rPr>
              <w:t>2023</w:t>
            </w:r>
            <w:r>
              <w:rPr>
                <w:b/>
                <w:spacing w:val="-4"/>
                <w:sz w:val="24"/>
              </w:rPr>
              <w:t xml:space="preserve"> </w:t>
            </w:r>
            <w:r>
              <w:rPr>
                <w:b/>
                <w:sz w:val="24"/>
              </w:rPr>
              <w:t>PT</w:t>
            </w:r>
            <w:r>
              <w:rPr>
                <w:b/>
                <w:spacing w:val="-6"/>
                <w:sz w:val="24"/>
              </w:rPr>
              <w:t xml:space="preserve"> </w:t>
            </w:r>
            <w:r>
              <w:rPr>
                <w:b/>
                <w:sz w:val="24"/>
              </w:rPr>
              <w:t>Sinariau</w:t>
            </w:r>
            <w:r>
              <w:rPr>
                <w:b/>
                <w:spacing w:val="-1"/>
                <w:sz w:val="24"/>
              </w:rPr>
              <w:t xml:space="preserve"> </w:t>
            </w:r>
            <w:r>
              <w:rPr>
                <w:b/>
                <w:spacing w:val="-2"/>
                <w:sz w:val="24"/>
              </w:rPr>
              <w:t>Terangindo</w:t>
            </w:r>
          </w:p>
        </w:tc>
      </w:tr>
      <w:tr w:rsidR="00282108" w14:paraId="206202F7" w14:textId="77777777">
        <w:trPr>
          <w:trHeight w:val="949"/>
        </w:trPr>
        <w:tc>
          <w:tcPr>
            <w:tcW w:w="841" w:type="dxa"/>
          </w:tcPr>
          <w:p w14:paraId="063C27A3" w14:textId="77777777" w:rsidR="00282108" w:rsidRDefault="00000000">
            <w:pPr>
              <w:pStyle w:val="TableParagraph"/>
              <w:spacing w:before="202" w:line="240" w:lineRule="auto"/>
              <w:ind w:right="10"/>
              <w:rPr>
                <w:b/>
                <w:sz w:val="24"/>
              </w:rPr>
            </w:pPr>
            <w:r>
              <w:rPr>
                <w:b/>
                <w:spacing w:val="-5"/>
                <w:sz w:val="24"/>
              </w:rPr>
              <w:t>No</w:t>
            </w:r>
          </w:p>
        </w:tc>
        <w:tc>
          <w:tcPr>
            <w:tcW w:w="1431" w:type="dxa"/>
          </w:tcPr>
          <w:p w14:paraId="4CC95954" w14:textId="77777777" w:rsidR="00282108" w:rsidRDefault="00000000">
            <w:pPr>
              <w:pStyle w:val="TableParagraph"/>
              <w:spacing w:line="272" w:lineRule="exact"/>
              <w:ind w:left="335"/>
              <w:jc w:val="left"/>
              <w:rPr>
                <w:b/>
                <w:sz w:val="24"/>
              </w:rPr>
            </w:pPr>
            <w:r>
              <w:rPr>
                <w:b/>
                <w:spacing w:val="-2"/>
                <w:sz w:val="24"/>
              </w:rPr>
              <w:t>Jumlah</w:t>
            </w:r>
          </w:p>
          <w:p w14:paraId="6374BF6F" w14:textId="77777777" w:rsidR="00282108" w:rsidRDefault="00000000">
            <w:pPr>
              <w:pStyle w:val="TableParagraph"/>
              <w:spacing w:before="199" w:line="240" w:lineRule="auto"/>
              <w:ind w:left="320"/>
              <w:jc w:val="left"/>
              <w:rPr>
                <w:b/>
                <w:sz w:val="24"/>
              </w:rPr>
            </w:pPr>
            <w:r>
              <w:rPr>
                <w:b/>
                <w:spacing w:val="-2"/>
                <w:sz w:val="24"/>
              </w:rPr>
              <w:t>Debitur</w:t>
            </w:r>
          </w:p>
        </w:tc>
        <w:tc>
          <w:tcPr>
            <w:tcW w:w="6007" w:type="dxa"/>
          </w:tcPr>
          <w:p w14:paraId="10E0EFF3" w14:textId="77777777" w:rsidR="00282108" w:rsidRDefault="00000000">
            <w:pPr>
              <w:pStyle w:val="TableParagraph"/>
              <w:spacing w:before="202" w:line="240" w:lineRule="auto"/>
              <w:ind w:left="954"/>
              <w:jc w:val="left"/>
              <w:rPr>
                <w:b/>
                <w:sz w:val="24"/>
              </w:rPr>
            </w:pPr>
            <w:r>
              <w:rPr>
                <w:b/>
                <w:sz w:val="24"/>
              </w:rPr>
              <w:t>Alasan</w:t>
            </w:r>
            <w:r>
              <w:rPr>
                <w:b/>
                <w:spacing w:val="-4"/>
                <w:sz w:val="24"/>
              </w:rPr>
              <w:t xml:space="preserve"> </w:t>
            </w:r>
            <w:r>
              <w:rPr>
                <w:b/>
                <w:sz w:val="24"/>
              </w:rPr>
              <w:t>Wanprestasi</w:t>
            </w:r>
            <w:r>
              <w:rPr>
                <w:b/>
                <w:spacing w:val="-4"/>
                <w:sz w:val="24"/>
              </w:rPr>
              <w:t xml:space="preserve"> </w:t>
            </w:r>
            <w:r>
              <w:rPr>
                <w:b/>
                <w:sz w:val="24"/>
              </w:rPr>
              <w:t>Oleh</w:t>
            </w:r>
            <w:r>
              <w:rPr>
                <w:b/>
                <w:spacing w:val="-3"/>
                <w:sz w:val="24"/>
              </w:rPr>
              <w:t xml:space="preserve"> </w:t>
            </w:r>
            <w:r>
              <w:rPr>
                <w:b/>
                <w:spacing w:val="-2"/>
                <w:sz w:val="24"/>
              </w:rPr>
              <w:t>Pembeli</w:t>
            </w:r>
          </w:p>
        </w:tc>
      </w:tr>
      <w:tr w:rsidR="00282108" w14:paraId="5373F1EE" w14:textId="77777777">
        <w:trPr>
          <w:trHeight w:val="469"/>
        </w:trPr>
        <w:tc>
          <w:tcPr>
            <w:tcW w:w="841" w:type="dxa"/>
          </w:tcPr>
          <w:p w14:paraId="6B186E5B" w14:textId="77777777" w:rsidR="00282108" w:rsidRDefault="00000000">
            <w:pPr>
              <w:pStyle w:val="TableParagraph"/>
              <w:rPr>
                <w:sz w:val="24"/>
              </w:rPr>
            </w:pPr>
            <w:r>
              <w:rPr>
                <w:spacing w:val="-10"/>
                <w:sz w:val="24"/>
              </w:rPr>
              <w:t>1</w:t>
            </w:r>
          </w:p>
        </w:tc>
        <w:tc>
          <w:tcPr>
            <w:tcW w:w="1431" w:type="dxa"/>
          </w:tcPr>
          <w:p w14:paraId="234E94D8" w14:textId="77777777" w:rsidR="00282108" w:rsidRDefault="00000000">
            <w:pPr>
              <w:pStyle w:val="TableParagraph"/>
              <w:ind w:left="42" w:right="5"/>
              <w:rPr>
                <w:sz w:val="24"/>
              </w:rPr>
            </w:pPr>
            <w:r>
              <w:rPr>
                <w:spacing w:val="-5"/>
                <w:sz w:val="24"/>
              </w:rPr>
              <w:t>10</w:t>
            </w:r>
          </w:p>
        </w:tc>
        <w:tc>
          <w:tcPr>
            <w:tcW w:w="6007" w:type="dxa"/>
          </w:tcPr>
          <w:p w14:paraId="18B0D8A5" w14:textId="77777777" w:rsidR="00282108" w:rsidRDefault="00000000">
            <w:pPr>
              <w:pStyle w:val="TableParagraph"/>
              <w:ind w:left="114"/>
              <w:jc w:val="left"/>
              <w:rPr>
                <w:sz w:val="24"/>
              </w:rPr>
            </w:pPr>
            <w:r>
              <w:rPr>
                <w:sz w:val="24"/>
              </w:rPr>
              <w:t>Tidak</w:t>
            </w:r>
            <w:r>
              <w:rPr>
                <w:spacing w:val="2"/>
                <w:sz w:val="24"/>
              </w:rPr>
              <w:t xml:space="preserve"> </w:t>
            </w:r>
            <w:r>
              <w:rPr>
                <w:sz w:val="24"/>
              </w:rPr>
              <w:t>memenuhi</w:t>
            </w:r>
            <w:r>
              <w:rPr>
                <w:spacing w:val="-10"/>
                <w:sz w:val="24"/>
              </w:rPr>
              <w:t xml:space="preserve"> </w:t>
            </w:r>
            <w:r>
              <w:rPr>
                <w:sz w:val="24"/>
              </w:rPr>
              <w:t>prestasi</w:t>
            </w:r>
            <w:r>
              <w:rPr>
                <w:spacing w:val="-6"/>
                <w:sz w:val="24"/>
              </w:rPr>
              <w:t xml:space="preserve"> </w:t>
            </w:r>
            <w:r>
              <w:rPr>
                <w:sz w:val="24"/>
              </w:rPr>
              <w:t>sama</w:t>
            </w:r>
            <w:r>
              <w:rPr>
                <w:spacing w:val="-2"/>
                <w:sz w:val="24"/>
              </w:rPr>
              <w:t xml:space="preserve"> sekali</w:t>
            </w:r>
          </w:p>
        </w:tc>
      </w:tr>
      <w:tr w:rsidR="00282108" w14:paraId="210D26AE" w14:textId="77777777">
        <w:trPr>
          <w:trHeight w:val="469"/>
        </w:trPr>
        <w:tc>
          <w:tcPr>
            <w:tcW w:w="841" w:type="dxa"/>
          </w:tcPr>
          <w:p w14:paraId="221515F3" w14:textId="77777777" w:rsidR="00282108" w:rsidRDefault="00000000">
            <w:pPr>
              <w:pStyle w:val="TableParagraph"/>
              <w:rPr>
                <w:sz w:val="24"/>
              </w:rPr>
            </w:pPr>
            <w:r>
              <w:rPr>
                <w:spacing w:val="-10"/>
                <w:sz w:val="24"/>
              </w:rPr>
              <w:t>2</w:t>
            </w:r>
          </w:p>
        </w:tc>
        <w:tc>
          <w:tcPr>
            <w:tcW w:w="1431" w:type="dxa"/>
          </w:tcPr>
          <w:p w14:paraId="1DF7C0A1" w14:textId="77777777" w:rsidR="00282108" w:rsidRDefault="00000000">
            <w:pPr>
              <w:pStyle w:val="TableParagraph"/>
              <w:ind w:left="42"/>
              <w:rPr>
                <w:sz w:val="24"/>
              </w:rPr>
            </w:pPr>
            <w:r>
              <w:rPr>
                <w:spacing w:val="-10"/>
                <w:sz w:val="24"/>
              </w:rPr>
              <w:t>8</w:t>
            </w:r>
          </w:p>
        </w:tc>
        <w:tc>
          <w:tcPr>
            <w:tcW w:w="6007" w:type="dxa"/>
          </w:tcPr>
          <w:p w14:paraId="44A5A08D" w14:textId="77777777" w:rsidR="00282108" w:rsidRDefault="00000000">
            <w:pPr>
              <w:pStyle w:val="TableParagraph"/>
              <w:ind w:left="114"/>
              <w:jc w:val="left"/>
              <w:rPr>
                <w:sz w:val="24"/>
              </w:rPr>
            </w:pPr>
            <w:r>
              <w:rPr>
                <w:sz w:val="24"/>
              </w:rPr>
              <w:t>Memenuhi</w:t>
            </w:r>
            <w:r>
              <w:rPr>
                <w:spacing w:val="-6"/>
                <w:sz w:val="24"/>
              </w:rPr>
              <w:t xml:space="preserve"> </w:t>
            </w:r>
            <w:r>
              <w:rPr>
                <w:sz w:val="24"/>
              </w:rPr>
              <w:t>prestasi</w:t>
            </w:r>
            <w:r>
              <w:rPr>
                <w:spacing w:val="-5"/>
                <w:sz w:val="24"/>
              </w:rPr>
              <w:t xml:space="preserve"> </w:t>
            </w:r>
            <w:r>
              <w:rPr>
                <w:sz w:val="24"/>
              </w:rPr>
              <w:t>tetapi</w:t>
            </w:r>
            <w:r>
              <w:rPr>
                <w:spacing w:val="-6"/>
                <w:sz w:val="24"/>
              </w:rPr>
              <w:t xml:space="preserve"> </w:t>
            </w:r>
            <w:r>
              <w:rPr>
                <w:sz w:val="24"/>
              </w:rPr>
              <w:t>tidak</w:t>
            </w:r>
            <w:r>
              <w:rPr>
                <w:spacing w:val="5"/>
                <w:sz w:val="24"/>
              </w:rPr>
              <w:t xml:space="preserve"> </w:t>
            </w:r>
            <w:r>
              <w:rPr>
                <w:sz w:val="24"/>
              </w:rPr>
              <w:t>tepat</w:t>
            </w:r>
            <w:r>
              <w:rPr>
                <w:spacing w:val="5"/>
                <w:sz w:val="24"/>
              </w:rPr>
              <w:t xml:space="preserve"> </w:t>
            </w:r>
            <w:r>
              <w:rPr>
                <w:spacing w:val="-2"/>
                <w:sz w:val="24"/>
              </w:rPr>
              <w:t>waktunya</w:t>
            </w:r>
          </w:p>
        </w:tc>
      </w:tr>
      <w:tr w:rsidR="00282108" w14:paraId="4F4D3CF4" w14:textId="77777777">
        <w:trPr>
          <w:trHeight w:val="474"/>
        </w:trPr>
        <w:tc>
          <w:tcPr>
            <w:tcW w:w="841" w:type="dxa"/>
          </w:tcPr>
          <w:p w14:paraId="10919271" w14:textId="77777777" w:rsidR="00282108" w:rsidRDefault="00000000">
            <w:pPr>
              <w:pStyle w:val="TableParagraph"/>
              <w:spacing w:line="272" w:lineRule="exact"/>
              <w:rPr>
                <w:sz w:val="24"/>
              </w:rPr>
            </w:pPr>
            <w:r>
              <w:rPr>
                <w:spacing w:val="-10"/>
                <w:sz w:val="24"/>
              </w:rPr>
              <w:lastRenderedPageBreak/>
              <w:t>3</w:t>
            </w:r>
          </w:p>
        </w:tc>
        <w:tc>
          <w:tcPr>
            <w:tcW w:w="1431" w:type="dxa"/>
          </w:tcPr>
          <w:p w14:paraId="3BABB97D" w14:textId="77777777" w:rsidR="00282108" w:rsidRDefault="00000000">
            <w:pPr>
              <w:pStyle w:val="TableParagraph"/>
              <w:spacing w:line="272" w:lineRule="exact"/>
              <w:ind w:left="42" w:right="5"/>
              <w:rPr>
                <w:sz w:val="24"/>
              </w:rPr>
            </w:pPr>
            <w:r>
              <w:rPr>
                <w:spacing w:val="-5"/>
                <w:sz w:val="24"/>
              </w:rPr>
              <w:t>25</w:t>
            </w:r>
          </w:p>
        </w:tc>
        <w:tc>
          <w:tcPr>
            <w:tcW w:w="6007" w:type="dxa"/>
          </w:tcPr>
          <w:p w14:paraId="45F7D257" w14:textId="77777777" w:rsidR="00282108" w:rsidRDefault="00000000">
            <w:pPr>
              <w:pStyle w:val="TableParagraph"/>
              <w:spacing w:line="272" w:lineRule="exact"/>
              <w:ind w:left="114"/>
              <w:jc w:val="left"/>
              <w:rPr>
                <w:sz w:val="24"/>
              </w:rPr>
            </w:pPr>
            <w:r>
              <w:rPr>
                <w:sz w:val="24"/>
              </w:rPr>
              <w:t>Memenuhi</w:t>
            </w:r>
            <w:r>
              <w:rPr>
                <w:spacing w:val="-13"/>
                <w:sz w:val="24"/>
              </w:rPr>
              <w:t xml:space="preserve"> </w:t>
            </w:r>
            <w:r>
              <w:rPr>
                <w:sz w:val="24"/>
              </w:rPr>
              <w:t>prestasi</w:t>
            </w:r>
            <w:r>
              <w:rPr>
                <w:spacing w:val="-5"/>
                <w:sz w:val="24"/>
              </w:rPr>
              <w:t xml:space="preserve"> </w:t>
            </w:r>
            <w:r>
              <w:rPr>
                <w:sz w:val="24"/>
              </w:rPr>
              <w:t>tetapi</w:t>
            </w:r>
            <w:r>
              <w:rPr>
                <w:spacing w:val="-7"/>
                <w:sz w:val="24"/>
              </w:rPr>
              <w:t xml:space="preserve"> </w:t>
            </w:r>
            <w:r>
              <w:rPr>
                <w:sz w:val="24"/>
              </w:rPr>
              <w:t>tidak</w:t>
            </w:r>
            <w:r>
              <w:rPr>
                <w:spacing w:val="5"/>
                <w:sz w:val="24"/>
              </w:rPr>
              <w:t xml:space="preserve"> </w:t>
            </w:r>
            <w:r>
              <w:rPr>
                <w:sz w:val="24"/>
              </w:rPr>
              <w:t>sesuai</w:t>
            </w:r>
            <w:r>
              <w:rPr>
                <w:spacing w:val="-1"/>
                <w:sz w:val="24"/>
              </w:rPr>
              <w:t xml:space="preserve"> </w:t>
            </w:r>
            <w:r>
              <w:rPr>
                <w:sz w:val="24"/>
              </w:rPr>
              <w:t>atau</w:t>
            </w:r>
            <w:r>
              <w:rPr>
                <w:spacing w:val="3"/>
                <w:sz w:val="24"/>
              </w:rPr>
              <w:t xml:space="preserve"> </w:t>
            </w:r>
            <w:r>
              <w:rPr>
                <w:spacing w:val="-2"/>
                <w:sz w:val="24"/>
              </w:rPr>
              <w:t>keliru</w:t>
            </w:r>
          </w:p>
        </w:tc>
      </w:tr>
    </w:tbl>
    <w:p w14:paraId="25DB08CD" w14:textId="5AC73F13" w:rsidR="00282108" w:rsidRDefault="00282108">
      <w:pPr>
        <w:spacing w:before="1"/>
        <w:rPr>
          <w:sz w:val="20"/>
        </w:rPr>
      </w:pPr>
    </w:p>
    <w:p w14:paraId="5EED6C26" w14:textId="77777777" w:rsidR="00282108" w:rsidRDefault="00282108">
      <w:pPr>
        <w:rPr>
          <w:sz w:val="20"/>
        </w:rPr>
        <w:sectPr w:rsidR="00282108">
          <w:pgSz w:w="12240" w:h="15840"/>
          <w:pgMar w:top="1360" w:right="1080" w:bottom="1200" w:left="1440" w:header="0" w:footer="1008" w:gutter="0"/>
          <w:cols w:space="720"/>
        </w:sectPr>
      </w:pP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1"/>
        <w:gridCol w:w="1431"/>
        <w:gridCol w:w="6007"/>
      </w:tblGrid>
      <w:tr w:rsidR="00282108" w14:paraId="39AC5945" w14:textId="77777777">
        <w:trPr>
          <w:trHeight w:val="474"/>
        </w:trPr>
        <w:tc>
          <w:tcPr>
            <w:tcW w:w="841" w:type="dxa"/>
          </w:tcPr>
          <w:p w14:paraId="555AD92D" w14:textId="77777777" w:rsidR="00282108" w:rsidRDefault="00000000">
            <w:pPr>
              <w:pStyle w:val="TableParagraph"/>
              <w:rPr>
                <w:sz w:val="24"/>
              </w:rPr>
            </w:pPr>
            <w:r>
              <w:rPr>
                <w:spacing w:val="-10"/>
                <w:sz w:val="24"/>
              </w:rPr>
              <w:lastRenderedPageBreak/>
              <w:t>4</w:t>
            </w:r>
          </w:p>
        </w:tc>
        <w:tc>
          <w:tcPr>
            <w:tcW w:w="1431" w:type="dxa"/>
          </w:tcPr>
          <w:p w14:paraId="194A785B" w14:textId="77777777" w:rsidR="00282108" w:rsidRDefault="00000000">
            <w:pPr>
              <w:pStyle w:val="TableParagraph"/>
              <w:ind w:left="42"/>
              <w:rPr>
                <w:sz w:val="24"/>
              </w:rPr>
            </w:pPr>
            <w:r>
              <w:rPr>
                <w:spacing w:val="-10"/>
                <w:sz w:val="24"/>
              </w:rPr>
              <w:t>5</w:t>
            </w:r>
          </w:p>
        </w:tc>
        <w:tc>
          <w:tcPr>
            <w:tcW w:w="6007" w:type="dxa"/>
          </w:tcPr>
          <w:p w14:paraId="58F7E8D7" w14:textId="77777777" w:rsidR="00282108" w:rsidRDefault="00000000">
            <w:pPr>
              <w:pStyle w:val="TableParagraph"/>
              <w:ind w:left="114"/>
              <w:jc w:val="left"/>
              <w:rPr>
                <w:sz w:val="24"/>
              </w:rPr>
            </w:pPr>
            <w:r>
              <w:rPr>
                <w:sz w:val="24"/>
              </w:rPr>
              <w:t>Melakukan</w:t>
            </w:r>
            <w:r>
              <w:rPr>
                <w:spacing w:val="-9"/>
                <w:sz w:val="24"/>
              </w:rPr>
              <w:t xml:space="preserve"> </w:t>
            </w:r>
            <w:r>
              <w:rPr>
                <w:sz w:val="24"/>
              </w:rPr>
              <w:t>sesuatu</w:t>
            </w:r>
            <w:r>
              <w:rPr>
                <w:spacing w:val="-1"/>
                <w:sz w:val="24"/>
              </w:rPr>
              <w:t xml:space="preserve"> </w:t>
            </w:r>
            <w:r>
              <w:rPr>
                <w:sz w:val="24"/>
              </w:rPr>
              <w:t>yang</w:t>
            </w:r>
            <w:r>
              <w:rPr>
                <w:spacing w:val="-6"/>
                <w:sz w:val="24"/>
              </w:rPr>
              <w:t xml:space="preserve"> </w:t>
            </w:r>
            <w:r>
              <w:rPr>
                <w:sz w:val="24"/>
              </w:rPr>
              <w:t>dilarang</w:t>
            </w:r>
            <w:r>
              <w:rPr>
                <w:spacing w:val="-5"/>
                <w:sz w:val="24"/>
              </w:rPr>
              <w:t xml:space="preserve"> </w:t>
            </w:r>
            <w:r>
              <w:rPr>
                <w:sz w:val="24"/>
              </w:rPr>
              <w:t>dalam</w:t>
            </w:r>
            <w:r>
              <w:rPr>
                <w:spacing w:val="-5"/>
                <w:sz w:val="24"/>
              </w:rPr>
              <w:t xml:space="preserve"> </w:t>
            </w:r>
            <w:r>
              <w:rPr>
                <w:spacing w:val="-2"/>
                <w:sz w:val="24"/>
              </w:rPr>
              <w:t>perjanjian</w:t>
            </w:r>
          </w:p>
        </w:tc>
      </w:tr>
      <w:tr w:rsidR="00282108" w14:paraId="39D288F3" w14:textId="77777777">
        <w:trPr>
          <w:trHeight w:val="469"/>
        </w:trPr>
        <w:tc>
          <w:tcPr>
            <w:tcW w:w="841" w:type="dxa"/>
            <w:shd w:val="clear" w:color="auto" w:fill="FFFF00"/>
          </w:tcPr>
          <w:p w14:paraId="23E98BC0" w14:textId="77777777" w:rsidR="00282108" w:rsidRDefault="00000000">
            <w:pPr>
              <w:pStyle w:val="TableParagraph"/>
              <w:rPr>
                <w:sz w:val="24"/>
              </w:rPr>
            </w:pPr>
            <w:r>
              <w:rPr>
                <w:spacing w:val="-2"/>
                <w:sz w:val="24"/>
              </w:rPr>
              <w:t>Total</w:t>
            </w:r>
          </w:p>
        </w:tc>
        <w:tc>
          <w:tcPr>
            <w:tcW w:w="1431" w:type="dxa"/>
            <w:shd w:val="clear" w:color="auto" w:fill="FFFF00"/>
          </w:tcPr>
          <w:p w14:paraId="51A31CDD" w14:textId="77777777" w:rsidR="00282108" w:rsidRDefault="00000000">
            <w:pPr>
              <w:pStyle w:val="TableParagraph"/>
              <w:ind w:left="42" w:right="5"/>
              <w:rPr>
                <w:sz w:val="24"/>
              </w:rPr>
            </w:pPr>
            <w:r>
              <w:rPr>
                <w:spacing w:val="-5"/>
                <w:sz w:val="24"/>
              </w:rPr>
              <w:t>38</w:t>
            </w:r>
          </w:p>
        </w:tc>
        <w:tc>
          <w:tcPr>
            <w:tcW w:w="6007" w:type="dxa"/>
          </w:tcPr>
          <w:p w14:paraId="79973B80" w14:textId="77777777" w:rsidR="00282108" w:rsidRDefault="00282108">
            <w:pPr>
              <w:pStyle w:val="TableParagraph"/>
              <w:spacing w:line="240" w:lineRule="auto"/>
              <w:ind w:left="0"/>
              <w:jc w:val="left"/>
            </w:pPr>
          </w:p>
        </w:tc>
      </w:tr>
    </w:tbl>
    <w:p w14:paraId="5CDC9809" w14:textId="77777777" w:rsidR="00282108" w:rsidRDefault="00282108">
      <w:pPr>
        <w:pStyle w:val="BodyText"/>
        <w:spacing w:before="255"/>
      </w:pPr>
    </w:p>
    <w:p w14:paraId="1230B4BF" w14:textId="77777777" w:rsidR="00C8585F" w:rsidRDefault="00C8585F" w:rsidP="00C8585F">
      <w:pPr>
        <w:pStyle w:val="BodyText"/>
        <w:spacing w:before="72" w:line="360" w:lineRule="auto"/>
        <w:ind w:right="357" w:firstLine="720"/>
        <w:jc w:val="both"/>
      </w:pPr>
      <w:r w:rsidRPr="00C8585F">
        <w:t xml:space="preserve">Berdasarkan data yang telah disampaikan, dalam perjanjian jual beli rumah antara debitur dan PT. Sinariau Terangindo, ditemukan bahwa debitur telah melakukan wanprestaso dalam beberapa bentuk, yaitu: </w:t>
      </w:r>
    </w:p>
    <w:p w14:paraId="264159A8" w14:textId="268BD7D0" w:rsidR="00C8585F" w:rsidRDefault="00C8585F" w:rsidP="00C8585F">
      <w:pPr>
        <w:pStyle w:val="BodyText"/>
        <w:numPr>
          <w:ilvl w:val="0"/>
          <w:numId w:val="7"/>
        </w:numPr>
        <w:spacing w:before="72" w:line="360" w:lineRule="auto"/>
        <w:ind w:left="1134" w:right="357"/>
        <w:jc w:val="both"/>
      </w:pPr>
      <w:r w:rsidRPr="00C8585F">
        <w:t xml:space="preserve">Gagal sepenuhnya dalam memenuhi kewajiban, yang berarti debitur sama sekali tidak melaksanakan prestasi yang telah disepakati; </w:t>
      </w:r>
    </w:p>
    <w:p w14:paraId="46DE859F" w14:textId="2BD0BC64" w:rsidR="00C8585F" w:rsidRDefault="00C8585F" w:rsidP="00C8585F">
      <w:pPr>
        <w:pStyle w:val="BodyText"/>
        <w:numPr>
          <w:ilvl w:val="0"/>
          <w:numId w:val="7"/>
        </w:numPr>
        <w:spacing w:before="72" w:line="360" w:lineRule="auto"/>
        <w:ind w:left="1134" w:right="357"/>
        <w:jc w:val="both"/>
      </w:pPr>
      <w:r w:rsidRPr="00C8585F">
        <w:t xml:space="preserve">Melaksanakan kewajiban namun tidak tepat waktu, yakni ketika pelaksanaan prestasi oleh debitur masih memungkinkan namun dilakukan melebihi batas waktu yang telah ditentukan, sehingga tetap dikategorikan sebagai wanprestasi; </w:t>
      </w:r>
    </w:p>
    <w:p w14:paraId="11B2E41F" w14:textId="01D800FA" w:rsidR="00C8585F" w:rsidRDefault="00C8585F" w:rsidP="00C8585F">
      <w:pPr>
        <w:pStyle w:val="BodyText"/>
        <w:numPr>
          <w:ilvl w:val="0"/>
          <w:numId w:val="7"/>
        </w:numPr>
        <w:spacing w:before="72" w:line="360" w:lineRule="auto"/>
        <w:ind w:left="1134" w:right="357"/>
        <w:jc w:val="both"/>
      </w:pPr>
      <w:r w:rsidRPr="00C8585F">
        <w:t xml:space="preserve">Melaksanakan kewajiban namun tidak sesuai atau keliru, yaitu ketika prestasi yang dilakukan tidak sesuai dengan perjanjian, dan kesalahan tersebut tidak dapat diperbaiki, maka dianggap sebagai ketidakmampuan debitur dalam memenuhi prestasi; </w:t>
      </w:r>
    </w:p>
    <w:p w14:paraId="15EAB05F" w14:textId="56AA3695" w:rsidR="00C8585F" w:rsidRDefault="00C8585F" w:rsidP="00C8585F">
      <w:pPr>
        <w:pStyle w:val="BodyText"/>
        <w:numPr>
          <w:ilvl w:val="0"/>
          <w:numId w:val="7"/>
        </w:numPr>
        <w:spacing w:before="72" w:line="360" w:lineRule="auto"/>
        <w:ind w:left="1134" w:right="357"/>
        <w:jc w:val="both"/>
      </w:pPr>
      <w:r w:rsidRPr="00C8585F">
        <w:t xml:space="preserve">Melakukan sesuatu yang dilarang dalam perjanjian sewa rumah, maka debitur dilarang mengubah bentuk rumah yang sudah disepakati sebelumnya dalam perjanjian jual beli. Hasil wawancara penulis dengan Ibu Astura selaku Direktur beliau menjelaskan “bahwa terdapat beberapa kasus wanprestasi yang terjadi di PT. Sinariau Terangindo, dimana penyebab utamanya adalah alasan ekonomi yang disebabkan oleh beberapa faktor antara lain terkena PHK, covid, yang meyebabkan debitur tidak memenuhi kewajibannya”.  </w:t>
      </w:r>
    </w:p>
    <w:p w14:paraId="28BFC8F7" w14:textId="16E62373" w:rsidR="00282108" w:rsidRDefault="00C8585F" w:rsidP="00C8585F">
      <w:pPr>
        <w:pStyle w:val="BodyText"/>
        <w:spacing w:before="72" w:line="360" w:lineRule="auto"/>
        <w:ind w:right="357" w:firstLine="720"/>
        <w:jc w:val="both"/>
      </w:pPr>
      <w:r w:rsidRPr="00C8585F">
        <w:t xml:space="preserve">Wanprestasi yang dimaksud oleh Subekti: melakukan apa yang dijanjiakan tetapi terlambat, wanprestasi dalam bentuk keterlambatan pembayaran Rumah dan di anggap lalai menjalakan kewajibannya. Seperti salah satu debitur yang melakukan wanpretasi di PT.Sinariau Terangindo, demi menjaga kerahasian para pihak dalam pembahasan maka penulis akan membahas menggunakan Nama samaran Debitur, dengan hasil penelitian yang diperoleh penulis di PT. Sinariau Terangindo Sebelumnya Debitur HJ membeli 1 unit dengan cara mencicil tiap bulannya HJ telah melakukan pembayaran angsuran kredit Rumahnya hingga angsuran keenam. </w:t>
      </w:r>
      <w:r w:rsidRPr="00C8585F">
        <w:lastRenderedPageBreak/>
        <w:t>Namun untuk angsuran ketujuh dan seterusnya HJ belum melakukan pembayaran angsuran kepada PT. Sinariau Terangindo. Berdasarkan hasil wawancara penulis dengan ibu Astura selaku Direktur di PT. Sinariau Terangindo mengatakan. “Debitur HJ melakukan Wanprestasi yang dikarenakan adanya kendala ekonomi yang dimana HJ Terkena PHK di pekerjaannya, yang menyebabkan HJ tidak sanggup membayar cicilan rumah yang sebelumya telah di sepakati dalam perjanjian jual beli rumah antara Debitur HJ dengan PT. Sinariau Terangindo</w:t>
      </w:r>
      <w:r w:rsidR="00000000">
        <w:t>”.</w:t>
      </w:r>
      <w:r w:rsidR="00920E44">
        <w:rPr>
          <w:rStyle w:val="FootnoteReference"/>
        </w:rPr>
        <w:footnoteReference w:id="10"/>
      </w:r>
    </w:p>
    <w:p w14:paraId="608D72FC" w14:textId="77777777" w:rsidR="00282108" w:rsidRDefault="00000000">
      <w:pPr>
        <w:pStyle w:val="BodyText"/>
        <w:spacing w:line="360" w:lineRule="auto"/>
        <w:ind w:right="352" w:firstLine="840"/>
        <w:jc w:val="both"/>
      </w:pPr>
      <w:r>
        <w:t>Wanprestasi yang dilakukan oleh HJ selaku Debitur telah melanggar Pasal 1238 KUHPerdata yaitu: “debitur dinyatakan lalai dengan surat perintah, atau dengan akta sejenis itu, atau berdasarkan kekuatan dari perikatan sendiri, yaitu bila perikatan ini mengakibatkan debitur harus dianggap lalai dengan lewatnya waktu yang di tentukan”.</w:t>
      </w:r>
      <w:r>
        <w:rPr>
          <w:spacing w:val="-8"/>
        </w:rPr>
        <w:t xml:space="preserve"> </w:t>
      </w:r>
      <w:r>
        <w:t>Karena</w:t>
      </w:r>
      <w:r>
        <w:rPr>
          <w:spacing w:val="-13"/>
        </w:rPr>
        <w:t xml:space="preserve"> </w:t>
      </w:r>
      <w:r>
        <w:t>kelalaian</w:t>
      </w:r>
      <w:r>
        <w:rPr>
          <w:spacing w:val="-12"/>
        </w:rPr>
        <w:t xml:space="preserve"> </w:t>
      </w:r>
      <w:r>
        <w:t>yang</w:t>
      </w:r>
      <w:r>
        <w:rPr>
          <w:spacing w:val="-12"/>
        </w:rPr>
        <w:t xml:space="preserve"> </w:t>
      </w:r>
      <w:r>
        <w:t>dilakukan HJ tersebut, maka wajib memberikan pergantian biaya sebagaimana diatur dalam Pasal 1239 KUHPerdata yaitu: “tiap</w:t>
      </w:r>
      <w:r>
        <w:rPr>
          <w:spacing w:val="-3"/>
        </w:rPr>
        <w:t xml:space="preserve"> </w:t>
      </w:r>
      <w:r>
        <w:t>perikatan</w:t>
      </w:r>
      <w:r>
        <w:rPr>
          <w:spacing w:val="-7"/>
        </w:rPr>
        <w:t xml:space="preserve"> </w:t>
      </w:r>
      <w:r>
        <w:t>untuk</w:t>
      </w:r>
      <w:r>
        <w:rPr>
          <w:spacing w:val="-3"/>
        </w:rPr>
        <w:t xml:space="preserve"> </w:t>
      </w:r>
      <w:r>
        <w:t>berbuat sesuatu,</w:t>
      </w:r>
      <w:r>
        <w:rPr>
          <w:spacing w:val="-1"/>
        </w:rPr>
        <w:t xml:space="preserve"> </w:t>
      </w:r>
      <w:r>
        <w:t>atau</w:t>
      </w:r>
      <w:r>
        <w:rPr>
          <w:spacing w:val="-3"/>
        </w:rPr>
        <w:t xml:space="preserve"> </w:t>
      </w:r>
      <w:r>
        <w:t>untuk</w:t>
      </w:r>
      <w:r>
        <w:rPr>
          <w:spacing w:val="-7"/>
        </w:rPr>
        <w:t xml:space="preserve"> </w:t>
      </w:r>
      <w:r>
        <w:t>tidak</w:t>
      </w:r>
      <w:r>
        <w:rPr>
          <w:spacing w:val="-3"/>
        </w:rPr>
        <w:t xml:space="preserve"> </w:t>
      </w:r>
      <w:r>
        <w:t>berbuat sesuatu,</w:t>
      </w:r>
      <w:r>
        <w:rPr>
          <w:spacing w:val="-1"/>
        </w:rPr>
        <w:t xml:space="preserve"> </w:t>
      </w:r>
      <w:r>
        <w:t>wajib di selesaikan dengan memberikan penggantian biaya, kerugian dan bunga, bila debitur tidak memenuhi</w:t>
      </w:r>
      <w:r>
        <w:rPr>
          <w:spacing w:val="-15"/>
        </w:rPr>
        <w:t xml:space="preserve"> </w:t>
      </w:r>
      <w:r>
        <w:t>prestasinya”.</w:t>
      </w:r>
      <w:r>
        <w:rPr>
          <w:spacing w:val="-14"/>
        </w:rPr>
        <w:t xml:space="preserve"> </w:t>
      </w:r>
      <w:r>
        <w:t>sehingga</w:t>
      </w:r>
      <w:r>
        <w:rPr>
          <w:spacing w:val="-13"/>
        </w:rPr>
        <w:t xml:space="preserve"> </w:t>
      </w:r>
      <w:r>
        <w:t>Dalam</w:t>
      </w:r>
      <w:r>
        <w:rPr>
          <w:spacing w:val="-15"/>
        </w:rPr>
        <w:t xml:space="preserve"> </w:t>
      </w:r>
      <w:r>
        <w:t>kasus</w:t>
      </w:r>
      <w:r>
        <w:rPr>
          <w:spacing w:val="-9"/>
        </w:rPr>
        <w:t xml:space="preserve"> </w:t>
      </w:r>
      <w:r>
        <w:t>ini</w:t>
      </w:r>
      <w:r>
        <w:rPr>
          <w:spacing w:val="-12"/>
        </w:rPr>
        <w:t xml:space="preserve"> </w:t>
      </w:r>
      <w:r>
        <w:t>PT.</w:t>
      </w:r>
      <w:r>
        <w:rPr>
          <w:spacing w:val="-15"/>
        </w:rPr>
        <w:t xml:space="preserve"> </w:t>
      </w:r>
      <w:r>
        <w:t>Sinariau</w:t>
      </w:r>
      <w:r>
        <w:rPr>
          <w:spacing w:val="-12"/>
        </w:rPr>
        <w:t xml:space="preserve"> </w:t>
      </w:r>
      <w:r>
        <w:t>Terangindo</w:t>
      </w:r>
      <w:r>
        <w:rPr>
          <w:spacing w:val="-3"/>
        </w:rPr>
        <w:t xml:space="preserve"> </w:t>
      </w:r>
      <w:r>
        <w:t>perintahkan</w:t>
      </w:r>
      <w:r>
        <w:rPr>
          <w:spacing w:val="-15"/>
        </w:rPr>
        <w:t xml:space="preserve"> </w:t>
      </w:r>
      <w:r>
        <w:t>HJ</w:t>
      </w:r>
      <w:r>
        <w:rPr>
          <w:spacing w:val="-10"/>
        </w:rPr>
        <w:t xml:space="preserve"> </w:t>
      </w:r>
      <w:r>
        <w:t>selaku Debitur untuk mengembalikan 1 unit rumah dengan luas bangunan 36 m² yang beralamat di perumahan</w:t>
      </w:r>
      <w:r>
        <w:rPr>
          <w:spacing w:val="-14"/>
        </w:rPr>
        <w:t xml:space="preserve"> </w:t>
      </w:r>
      <w:r>
        <w:t>Agung</w:t>
      </w:r>
      <w:r>
        <w:rPr>
          <w:spacing w:val="-12"/>
        </w:rPr>
        <w:t xml:space="preserve"> </w:t>
      </w:r>
      <w:r>
        <w:t>Permai</w:t>
      </w:r>
      <w:r>
        <w:rPr>
          <w:spacing w:val="-15"/>
        </w:rPr>
        <w:t xml:space="preserve"> </w:t>
      </w:r>
      <w:r>
        <w:t>Residence</w:t>
      </w:r>
      <w:r>
        <w:rPr>
          <w:spacing w:val="-8"/>
        </w:rPr>
        <w:t xml:space="preserve"> </w:t>
      </w:r>
      <w:r>
        <w:t>blok</w:t>
      </w:r>
      <w:r>
        <w:rPr>
          <w:spacing w:val="-12"/>
        </w:rPr>
        <w:t xml:space="preserve"> </w:t>
      </w:r>
      <w:r>
        <w:t>C</w:t>
      </w:r>
      <w:r>
        <w:rPr>
          <w:spacing w:val="-14"/>
        </w:rPr>
        <w:t xml:space="preserve"> </w:t>
      </w:r>
      <w:r>
        <w:t>nomor</w:t>
      </w:r>
      <w:r>
        <w:rPr>
          <w:spacing w:val="-10"/>
        </w:rPr>
        <w:t xml:space="preserve"> </w:t>
      </w:r>
      <w:r>
        <w:t>43</w:t>
      </w:r>
      <w:r>
        <w:rPr>
          <w:spacing w:val="-13"/>
        </w:rPr>
        <w:t xml:space="preserve"> </w:t>
      </w:r>
      <w:r>
        <w:t>Kelurahan</w:t>
      </w:r>
      <w:r>
        <w:rPr>
          <w:spacing w:val="-15"/>
        </w:rPr>
        <w:t xml:space="preserve"> </w:t>
      </w:r>
      <w:r>
        <w:t>Belian,</w:t>
      </w:r>
      <w:r>
        <w:rPr>
          <w:spacing w:val="-10"/>
        </w:rPr>
        <w:t xml:space="preserve"> </w:t>
      </w:r>
      <w:r>
        <w:t>Kecamatan</w:t>
      </w:r>
      <w:r>
        <w:rPr>
          <w:spacing w:val="-15"/>
        </w:rPr>
        <w:t xml:space="preserve"> </w:t>
      </w:r>
      <w:r>
        <w:t>Batam</w:t>
      </w:r>
      <w:r>
        <w:rPr>
          <w:spacing w:val="-15"/>
        </w:rPr>
        <w:t xml:space="preserve"> </w:t>
      </w:r>
      <w:r>
        <w:t>Kota, Kota Batam.</w:t>
      </w:r>
    </w:p>
    <w:p w14:paraId="2D8123C9" w14:textId="77777777" w:rsidR="00282108" w:rsidRDefault="00282108">
      <w:pPr>
        <w:pStyle w:val="BodyText"/>
        <w:spacing w:before="144"/>
      </w:pPr>
    </w:p>
    <w:p w14:paraId="507AF156" w14:textId="2452851A" w:rsidR="003842AF" w:rsidRDefault="00000000" w:rsidP="003842AF">
      <w:pPr>
        <w:pStyle w:val="Heading2"/>
        <w:numPr>
          <w:ilvl w:val="0"/>
          <w:numId w:val="4"/>
        </w:numPr>
        <w:tabs>
          <w:tab w:val="left" w:pos="427"/>
        </w:tabs>
        <w:spacing w:line="360" w:lineRule="auto"/>
        <w:ind w:right="362"/>
      </w:pPr>
      <w:r>
        <w:t>Upaya</w:t>
      </w:r>
      <w:r>
        <w:rPr>
          <w:spacing w:val="-15"/>
        </w:rPr>
        <w:t xml:space="preserve"> </w:t>
      </w:r>
      <w:r>
        <w:t>Hukum</w:t>
      </w:r>
      <w:r>
        <w:rPr>
          <w:spacing w:val="-15"/>
        </w:rPr>
        <w:t xml:space="preserve"> </w:t>
      </w:r>
      <w:r>
        <w:t>Yang</w:t>
      </w:r>
      <w:r>
        <w:rPr>
          <w:spacing w:val="-15"/>
        </w:rPr>
        <w:t xml:space="preserve"> </w:t>
      </w:r>
      <w:r>
        <w:t>Dilakukan</w:t>
      </w:r>
      <w:r>
        <w:rPr>
          <w:spacing w:val="-15"/>
        </w:rPr>
        <w:t xml:space="preserve"> </w:t>
      </w:r>
      <w:r>
        <w:t>Para</w:t>
      </w:r>
      <w:r>
        <w:rPr>
          <w:spacing w:val="-15"/>
        </w:rPr>
        <w:t xml:space="preserve"> </w:t>
      </w:r>
      <w:r>
        <w:t>Pihak</w:t>
      </w:r>
      <w:r>
        <w:rPr>
          <w:spacing w:val="-15"/>
        </w:rPr>
        <w:t xml:space="preserve"> </w:t>
      </w:r>
      <w:r>
        <w:t>Dalam</w:t>
      </w:r>
      <w:r>
        <w:rPr>
          <w:spacing w:val="-15"/>
        </w:rPr>
        <w:t xml:space="preserve"> </w:t>
      </w:r>
      <w:r>
        <w:t>Penyelesaian</w:t>
      </w:r>
      <w:r>
        <w:rPr>
          <w:spacing w:val="-13"/>
        </w:rPr>
        <w:t xml:space="preserve"> </w:t>
      </w:r>
      <w:r>
        <w:t>Wanprestasi</w:t>
      </w:r>
      <w:r>
        <w:rPr>
          <w:spacing w:val="-14"/>
        </w:rPr>
        <w:t xml:space="preserve"> </w:t>
      </w:r>
      <w:r>
        <w:t>Terhadap Perjanjian Jual Beli Rumah Antara Debitur dengan PT. Sinariau Terangindo.</w:t>
      </w:r>
    </w:p>
    <w:p w14:paraId="2DBFD61B" w14:textId="78CF5D40" w:rsidR="003842AF" w:rsidRDefault="003842AF">
      <w:pPr>
        <w:pStyle w:val="BodyText"/>
        <w:spacing w:line="360" w:lineRule="auto"/>
        <w:ind w:right="352" w:firstLine="840"/>
        <w:jc w:val="both"/>
      </w:pPr>
      <w:r w:rsidRPr="003842AF">
        <w:t xml:space="preserve">Debitur HJ melakukan wanprestasi atas perjanjian jual beli rumah pada PT. Sinariau terangindo yang telah disepakati kedua belah pihak sebelumnya, yang mana debitur melakukan wanprestasi dalam bentuk Memenuhi prestasi tetapi tidak tepat waktunya HJ terlambat membayar cicilan rumah pada PT. Sinariau Terangindo dikarenakan kendala ekonomi. Akibat dari Wanprestasi yang dilakukan oleh Debitur HJ, maka PT. Sinariau Terangindo melakukan peringatan berupa Surat Teguran (Somasi) yang telah diatur dalam Pasal 1238 KUHPerdata, oleh karenanya PT. Sinariau Terangindo berhak melakukan upaya paksa kepada Debitur HJ untuk memberikan ganti kerugian atas kelalaian diatur dalam Pasal 1239 KUHPerdata dan Pasal 1267 KUHPerdata. Hasil Wawancara penulis dengan Ibu Astura Selaku Direktur di PT. Sinariau </w:t>
      </w:r>
      <w:r w:rsidRPr="003842AF">
        <w:lastRenderedPageBreak/>
        <w:t>Terangindo mengatakan. “Pihak pengembang memberikan surat teguran pertama (Somasi) pada tanggal 30 April2024. Namun Debitur tidak juga membayar kewajibannya, hingga keluar suratpembayaran cicilan kedua pada 29 Mei 2024. Dan Surat peringatan terakhir juga sudah diberikan pada Juli 2024, tetapi Debitur tetap tidak melakukan pembayaran sampai keluarnya pembatalan pemesanan unit Rumah.</w:t>
      </w:r>
      <w:r>
        <w:rPr>
          <w:rStyle w:val="FootnoteReference"/>
        </w:rPr>
        <w:footnoteReference w:id="11"/>
      </w:r>
    </w:p>
    <w:p w14:paraId="29260601" w14:textId="2A19227B" w:rsidR="003842AF" w:rsidRDefault="003842AF">
      <w:pPr>
        <w:pStyle w:val="BodyText"/>
        <w:spacing w:line="360" w:lineRule="auto"/>
        <w:ind w:right="352" w:firstLine="840"/>
        <w:jc w:val="both"/>
      </w:pPr>
      <w:r w:rsidRPr="003842AF">
        <w:t>Upaya dalam penyelesaian wanprestasi perjanjian jual beli rumah terdapat penyelesaian Arbitrase. Secara bahasa, istilah arbitrase berasal dari bahasa latin arbitrare, yang berarti memiliki kewenangan untuk menyelesaikan suatu perkara berdasarkan pertimbangan atau kebijaksanaan. Arbitrase dapat dipahami sebagai mekanisme penyelesaian sengketa yang dilakukan secara sukarela oleh para pihak dengan menyerahkannya kepada pihak ketiga yang netral, baik individu maupun badan arbitrase sementara (ad hoc). Menurut Abdul Kadir, arbitrase merupakan bentuk penyerahan sengketa secara sukarela kepada seorang yang memiliki kompetensi, berdasarkan kesepakatan bahwa putusan yang dihasilkan bersifat final dan mengikat. Sementara itu, berdasarkan ketentuan Pasal 1 Undang-Undang Nomor 30 Tahun 1999 tentang Arbitrase dan Alternatif Penyelesaian Sengketa, arbitrase diartikan sebagai metode penyelesaian sengketa perdata di luar jalur peradilan umum, yang dilakukan atas dasar kesepakatan tertulis antara pihak- pihak yang bersengketa.</w:t>
      </w:r>
      <w:r>
        <w:rPr>
          <w:rStyle w:val="FootnoteReference"/>
        </w:rPr>
        <w:footnoteReference w:id="12"/>
      </w:r>
    </w:p>
    <w:p w14:paraId="35505282" w14:textId="726D2CE5" w:rsidR="003842AF" w:rsidRDefault="003842AF" w:rsidP="003842AF">
      <w:pPr>
        <w:pStyle w:val="BodyText"/>
        <w:spacing w:line="360" w:lineRule="auto"/>
        <w:ind w:right="352" w:firstLine="840"/>
        <w:jc w:val="both"/>
      </w:pPr>
      <w:r w:rsidRPr="003842AF">
        <w:t>Arbiter atau majelis arbitrase diwajibkan mengeluarkan putusan arbitrase paling lambat</w:t>
      </w:r>
      <w:r>
        <w:t xml:space="preserve"> </w:t>
      </w:r>
      <w:r w:rsidRPr="003842AF">
        <w:t xml:space="preserve">30 hari sejak pemeriksaan perkara diselesaikan. Apabila dalam putusan tersebut ditemukan kesalahan administratif, para pihak memiliki waktu 14 hari sejak tanggal putusan dijatuhkan untuk mengajukan permohonan koreksi. Putusan arbitrase bersifat final dan mengikat, yang berarti tidak dapat diajukan banding dan wajib ditaati oleh para pihak. Untuk dapat dieksekusi, putusan tersebut harus didaftarkan terlebih dahulu oleh arbiter atau kuasanya ke pengadilan negeri. Setelah pendaftaran, ketua pengadilan negeri memiliki waktu maksimal 30 hari untuk mengeluarkan perintah pelaksanaan putusan arbitrase tersebut. Selain melalui jalur arbitrase, penyelesaian sengketa di luar pengadilan juga dapat ditempuh melalui mekanisme alternatif penyelesaian sengketa atau Alternative Dispute Resolution (ADR). ADR merupakan metode penyelesaian konflik berdasarkan kesepakatan bersama yang dapat dilakukan dengan atau tanpa </w:t>
      </w:r>
      <w:r w:rsidRPr="003842AF">
        <w:lastRenderedPageBreak/>
        <w:t>melibatkan pihak ketiga yang netral. Berdasarkan Pasal 1 angka 10 Undang-Undang Nomor 30 Tahun 1999 tentang Arbitrase dan Alternatif Penyelesaian Sengketa, ADR adalah suatu lembaga yangmenyediakan sarana penyelesaian sengketa atau perbedaan pendapat melalui prosedur yang disepakati bersama, seperti konsultasi, negosiasi, mediasi, konsiliasi, atau pendapat ahli.</w:t>
      </w:r>
    </w:p>
    <w:p w14:paraId="6F76B8F1" w14:textId="663316C3" w:rsidR="003842AF" w:rsidRDefault="003842AF" w:rsidP="003842AF">
      <w:pPr>
        <w:pStyle w:val="BodyText"/>
        <w:spacing w:line="360" w:lineRule="auto"/>
        <w:ind w:right="352" w:firstLine="840"/>
        <w:jc w:val="both"/>
      </w:pPr>
      <w:r w:rsidRPr="003842AF">
        <w:t>Penyelesaian sengketa melalui ADR memiliki sejumlah keunggulan dibandingkan penyelesaian melalui jalur litigasi, antara lain karena bersifat sukarela tanpa unsur paksaan, prosesnya relatif cepat, hasilnya tidak bersifat yudisial, bersifat rahasia, lebih fleksibel dalam menentukan mekanisme penyelesaian, serta lebih efisien dari segi waktu dan biaya. Selain itu, ADR juga meningkatkan kemungkinan keberhasilan pelaksanaan kesepakatan serta menjaga kelangsungan hubungan antara para pihak yang bersengketa. Lembaga alternatif penyelesaian sengketa dibagi menjadi beberapa jenis, diantaranya sebagai berikut:</w:t>
      </w:r>
    </w:p>
    <w:p w14:paraId="7A0A1B09" w14:textId="44B7F47C" w:rsidR="002876BE" w:rsidRDefault="002876BE">
      <w:pPr>
        <w:pStyle w:val="ListParagraph"/>
        <w:numPr>
          <w:ilvl w:val="0"/>
          <w:numId w:val="2"/>
        </w:numPr>
        <w:tabs>
          <w:tab w:val="left" w:pos="425"/>
          <w:tab w:val="left" w:pos="427"/>
        </w:tabs>
        <w:spacing w:line="360" w:lineRule="auto"/>
        <w:ind w:right="354"/>
        <w:rPr>
          <w:sz w:val="24"/>
        </w:rPr>
      </w:pPr>
      <w:r w:rsidRPr="002876BE">
        <w:rPr>
          <w:sz w:val="24"/>
        </w:rPr>
        <w:t>Konsultasi, adalah proses komunikasi pribadi antara individu atau pihak tertentu, yang berperan sebagai klien, dengan seorang konsultan yang memberikan pandangan, saran, atau opini profesional guna membantu memenuhi kebutuhan serta kepentingan klien tersebut.</w:t>
      </w:r>
    </w:p>
    <w:p w14:paraId="7204432A" w14:textId="77777777" w:rsidR="002876BE" w:rsidRDefault="002876BE">
      <w:pPr>
        <w:pStyle w:val="ListParagraph"/>
        <w:numPr>
          <w:ilvl w:val="0"/>
          <w:numId w:val="2"/>
        </w:numPr>
        <w:tabs>
          <w:tab w:val="left" w:pos="425"/>
          <w:tab w:val="left" w:pos="427"/>
        </w:tabs>
        <w:spacing w:line="360" w:lineRule="auto"/>
        <w:ind w:right="354"/>
        <w:rPr>
          <w:sz w:val="24"/>
        </w:rPr>
      </w:pPr>
      <w:r w:rsidRPr="002876BE">
        <w:rPr>
          <w:sz w:val="24"/>
        </w:rPr>
        <w:t>Negosiasi, merupakan metode penyelesaian konflik yang dilakukan langsung oleh para pihak yang bersengketa tanpa melibatkan pihak ketiga. Berdasarkan definisi dari Kamus Besar Bahasa Indonesia (KBBI), negosiasi diartikan sebagai suatu proses perundingan untuk mencapai penyelesaian sengketa secara damai di antara para pihak.</w:t>
      </w:r>
    </w:p>
    <w:p w14:paraId="16C8E009" w14:textId="77777777" w:rsidR="002876BE" w:rsidRDefault="002876BE">
      <w:pPr>
        <w:pStyle w:val="ListParagraph"/>
        <w:numPr>
          <w:ilvl w:val="0"/>
          <w:numId w:val="2"/>
        </w:numPr>
        <w:tabs>
          <w:tab w:val="left" w:pos="425"/>
          <w:tab w:val="left" w:pos="427"/>
        </w:tabs>
        <w:spacing w:line="360" w:lineRule="auto"/>
        <w:ind w:right="354"/>
        <w:rPr>
          <w:sz w:val="24"/>
        </w:rPr>
      </w:pPr>
      <w:r w:rsidRPr="002876BE">
        <w:rPr>
          <w:sz w:val="24"/>
        </w:rPr>
        <w:t>Mediasi, adalah bentuk campur tangan dari pihak ketiga yang independen, netral, dan diterima oleh para pihak dalam suatu konflik, dengan tujuan membantu mereka mencapai kesepakatan bersama secara sukarela. Menurut Rachmadi Usman, mediasi merupakan suatu bentuk penyelesaian sengketa di luar pengadilan yang dilakukan melalui perundingan dan difasilitasi oleh mediator yang tidak memihak.</w:t>
      </w:r>
    </w:p>
    <w:p w14:paraId="584B943A" w14:textId="77777777" w:rsidR="002876BE" w:rsidRDefault="002876BE">
      <w:pPr>
        <w:pStyle w:val="ListParagraph"/>
        <w:numPr>
          <w:ilvl w:val="0"/>
          <w:numId w:val="2"/>
        </w:numPr>
        <w:tabs>
          <w:tab w:val="left" w:pos="425"/>
          <w:tab w:val="left" w:pos="427"/>
        </w:tabs>
        <w:spacing w:line="360" w:lineRule="auto"/>
        <w:ind w:right="354"/>
        <w:rPr>
          <w:sz w:val="24"/>
        </w:rPr>
      </w:pPr>
      <w:r w:rsidRPr="002876BE">
        <w:rPr>
          <w:sz w:val="24"/>
        </w:rPr>
        <w:t>Mediator, dalam proses mediasi bertindak sebagai fasilitator, yang berarti peran utamanya adalah membantu para pihak dalam mencapai solusi terhadap sengketa mereka, tanpa memiliki kewenangan untuk memutuskan atau menentukan hasil akhir.</w:t>
      </w:r>
    </w:p>
    <w:p w14:paraId="1CF355A5" w14:textId="5C8F9DBE" w:rsidR="00282108" w:rsidRPr="003842AF" w:rsidRDefault="002876BE" w:rsidP="003842AF">
      <w:pPr>
        <w:pStyle w:val="ListParagraph"/>
        <w:numPr>
          <w:ilvl w:val="0"/>
          <w:numId w:val="2"/>
        </w:numPr>
        <w:tabs>
          <w:tab w:val="left" w:pos="425"/>
          <w:tab w:val="left" w:pos="427"/>
        </w:tabs>
        <w:spacing w:line="360" w:lineRule="auto"/>
        <w:ind w:right="354"/>
        <w:rPr>
          <w:sz w:val="24"/>
        </w:rPr>
      </w:pPr>
      <w:r w:rsidRPr="002876BE">
        <w:rPr>
          <w:sz w:val="24"/>
        </w:rPr>
        <w:t xml:space="preserve">Konsiliasi, adalah metode penyelesaian konflik yang dilakukan melalui seorang atau sekelompok individu, atau lembaga tertentu (disebut konsiliator), yang bertugas mempertemukan dan memfasilitasi dialog antar pihak yang berselisih agar dapat mencapai penyelesaian damai. Konsiliator berperan aktif dalam memberikan saran atau alternatif </w:t>
      </w:r>
      <w:r w:rsidRPr="002876BE">
        <w:rPr>
          <w:sz w:val="24"/>
        </w:rPr>
        <w:lastRenderedPageBreak/>
        <w:t>solusi terhadap permasalahan yang disengketakan</w:t>
      </w:r>
      <w:r>
        <w:rPr>
          <w:sz w:val="24"/>
        </w:rPr>
        <w:t>.</w:t>
      </w:r>
      <w:r w:rsidR="00920E44">
        <w:rPr>
          <w:rStyle w:val="FootnoteReference"/>
          <w:sz w:val="24"/>
        </w:rPr>
        <w:footnoteReference w:id="13"/>
      </w:r>
    </w:p>
    <w:p w14:paraId="33FB9E17" w14:textId="77777777" w:rsidR="003842AF" w:rsidRDefault="003842AF">
      <w:pPr>
        <w:rPr>
          <w:sz w:val="20"/>
        </w:rPr>
      </w:pPr>
    </w:p>
    <w:p w14:paraId="64541E4B" w14:textId="77777777" w:rsidR="00542B7D" w:rsidRDefault="003842AF" w:rsidP="00542B7D">
      <w:pPr>
        <w:pStyle w:val="BodyText"/>
        <w:spacing w:before="72" w:line="360" w:lineRule="auto"/>
        <w:ind w:right="350" w:firstLine="709"/>
        <w:jc w:val="both"/>
      </w:pPr>
      <w:r w:rsidRPr="003842AF">
        <w:t>PT. Sinariau Terangindo dan Debitur HJ lebih mengutamakan menerapkan Asas Itikad Baik yang di atur dalam Pasal 1338 ayat 3 KUHPerdata berbunyi “Perjanjian harus dilaksanakan dengan iktikad baik”, maka PT. Sinariau Terangindo dan Debitur HJ melakukan Upaya Musyawarah Mufakat untuk menyelesaikan Permasalahan Wanprestasi yang dilakukan oleh Debitur HJ, dan hasil atas Musyawarah Mufakat yang dilaksanakan PT. Sinariau Terangindo dan Debitur HJ adalah Debitur HJ dikarenakan kelalaiannya dalam melanggar Pasal 1243 KUHPerdata, maka Debitur HJ harus mengembalikan 1 unit Rumah kepada PT. Sinariau Terangindo. Asas Itikad baik di atur dalam Pasal 1338 ayat (3) yang menyatakan bahwa pelaksanaan perjanjian harus dilakukan dengan itikad baik. Sementara itu, Pasal 1339 menegaskan bahwa perjanjian tidak hanya mengikat pada hal-hal yang secara eksplisit tercantum dalam isinya, tetapi juga mencakup hal-hal lain yang secara wajar dituntut oleh sifat perjanjian tersebut, berdasarkan kepatutan, kebiasaan, atau ketentuan perundang-undangan. Pelaksanaan suatu perjanjian dengan itikad baik mengharuskan adanya penafsiran yang didasarkan pada prinsip keadilan dan kepatutan. Proses penafsiran ini bertujuan untuk menentukan konsekuensi hukum dari perjanjian tersebut. Oleh karena itu, menurut pendapat Pitlo, terdapat kaitan yang erat antara prinsip itikad baik dan pelaksanaan isi perjanjian dan teori kepercayaan pada saat perjanjian terjadi.  iktikad baik dan kepatutan dapat pula merubah atau melengkapi Perjanjian. Bahwa perjanjian itu tidak hanya ditentukan oleh para pihak dalam perumusan perjanjian tetapi juga ditentukan oleh iktikad baik dan kepatutan, jadi iktikad baik dan kepatutan menentukan isi dari perjanjian</w:t>
      </w:r>
      <w:r>
        <w:t>.</w:t>
      </w:r>
      <w:r w:rsidRPr="003842AF">
        <w:t xml:space="preserve"> </w:t>
      </w:r>
      <w:r>
        <w:rPr>
          <w:rStyle w:val="FootnoteReference"/>
        </w:rPr>
        <w:footnoteReference w:id="14"/>
      </w:r>
    </w:p>
    <w:p w14:paraId="128D3AAD" w14:textId="44073A4B" w:rsidR="00542B7D" w:rsidRDefault="003842AF" w:rsidP="00542B7D">
      <w:pPr>
        <w:pStyle w:val="BodyText"/>
        <w:spacing w:before="72" w:line="360" w:lineRule="auto"/>
        <w:ind w:right="350" w:firstLine="709"/>
        <w:jc w:val="both"/>
      </w:pPr>
      <w:r w:rsidRPr="003842AF">
        <w:t xml:space="preserve">PT. Sinariau Terangindo dan Debitur HJ melakukan penyelesaian wanprestasi yang terjadi pada Perjanjian jual beli rumah melalui Mediasi. Terkait kasus wanprestasi yang dilakukan debitur HJ Ibu Astura mengatakan “bahwa penyelesaian wanprestasi perjanjian jual beli rumah yaitu melalui penyelesaian non litigasi dengan cara mediasi yang mana proses tersebut berhasil di lakukan dengan kesepakan kedua belah pihak, PT. Sinariau Terangindo perintahkan debitur HJ untuk mengosongkan dan mengembalikan 1 unit Rumah tersebut”. </w:t>
      </w:r>
      <w:r w:rsidRPr="003842AF">
        <w:lastRenderedPageBreak/>
        <w:t>Mediasi berhasil adalah mediasi yang mencapai kesepakatan antara kedua belah pihak dengan dibantu oleh hakim mediatormaupun bersertifikat diluar tanpa harus melanjutkan perkara yang sudah masuk dalam persidangan artinya perkara tersebut sudah selesai diselesaikan dengan perdamaian</w:t>
      </w:r>
      <w:r w:rsidR="00542B7D">
        <w:t>.</w:t>
      </w:r>
      <w:r w:rsidR="00542B7D">
        <w:rPr>
          <w:rStyle w:val="FootnoteReference"/>
        </w:rPr>
        <w:footnoteReference w:id="15"/>
      </w:r>
    </w:p>
    <w:p w14:paraId="3A297C10" w14:textId="77777777" w:rsidR="00542B7D" w:rsidRDefault="00542B7D" w:rsidP="003842AF">
      <w:pPr>
        <w:pStyle w:val="BodyText"/>
        <w:spacing w:before="72" w:line="360" w:lineRule="auto"/>
        <w:ind w:right="350" w:firstLine="720"/>
        <w:jc w:val="both"/>
      </w:pPr>
    </w:p>
    <w:p w14:paraId="37D2705B" w14:textId="77777777" w:rsidR="00542B7D" w:rsidRPr="00542B7D" w:rsidRDefault="00542B7D" w:rsidP="00542B7D">
      <w:pPr>
        <w:pStyle w:val="BodyText"/>
        <w:spacing w:before="72" w:line="360" w:lineRule="auto"/>
        <w:ind w:right="350"/>
        <w:jc w:val="both"/>
        <w:rPr>
          <w:b/>
          <w:bCs/>
        </w:rPr>
      </w:pPr>
      <w:r w:rsidRPr="00542B7D">
        <w:rPr>
          <w:b/>
          <w:bCs/>
        </w:rPr>
        <w:t>KESIMPULAN DAN SARAN</w:t>
      </w:r>
    </w:p>
    <w:p w14:paraId="241D39D9" w14:textId="77777777" w:rsidR="00542B7D" w:rsidRPr="00542B7D" w:rsidRDefault="00542B7D" w:rsidP="00542B7D">
      <w:pPr>
        <w:pStyle w:val="BodyText"/>
        <w:spacing w:before="72" w:line="360" w:lineRule="auto"/>
        <w:ind w:right="350"/>
        <w:jc w:val="both"/>
        <w:rPr>
          <w:b/>
          <w:bCs/>
        </w:rPr>
      </w:pPr>
      <w:r w:rsidRPr="00542B7D">
        <w:rPr>
          <w:b/>
          <w:bCs/>
        </w:rPr>
        <w:t>KESIMPULAN</w:t>
      </w:r>
    </w:p>
    <w:p w14:paraId="4DC3492B" w14:textId="77777777" w:rsidR="00542B7D" w:rsidRDefault="00542B7D" w:rsidP="00542B7D">
      <w:pPr>
        <w:pStyle w:val="BodyText"/>
        <w:numPr>
          <w:ilvl w:val="0"/>
          <w:numId w:val="6"/>
        </w:numPr>
        <w:spacing w:before="72" w:line="360" w:lineRule="auto"/>
        <w:ind w:left="567" w:right="350"/>
        <w:jc w:val="both"/>
      </w:pPr>
      <w:r w:rsidRPr="00542B7D">
        <w:t xml:space="preserve">Wanprestasi perjanjian jual beli rumah antara debitur dengan PT. Sinariau Terangindo, seperti terlambatnya pembayaran kredit rumah, dimana penyebab utamanya adalah alasan ekonomi yang disebabkan oleh beberapa faktor antara lain terkena PHK, covid, yang meyebabkan debitur tidak memenuhi kewajibannya. Debitur HJ melakukan Wanprestasi yang dikarenakan adanya kendala ekonomi yang dimana HJ Terkena PHK di pekerjaannya, yang menyebabkan HJ tidak sanggup membayar cicilan rumah yang sebelumya telah di sepakati dalam perjanjian jual beli rumah antara Debitur HJ dengan PT. Sinariau Terangindo. Dalam praktiknya pihak Debitur telah melanggar pasal 1238 KUHPerdata. sebagaimana yang disebut dalam Pasal 1238 KUHPerdata,. “debitur dinyatakan lalai dengan surat perintah, atau dengan akta sejenis itu, atau berdasarkan kekuatan dari perikatan sendiri, yaitu bila perikatan ini mengakibatkan debitur harus dianggap lalai dengan lewatnya waktu yang di tentukan”. Dikarenakan kelalaian yang di lakukan HJ tersebut maka wajib memberikan pergantian biaya sebagaimana diatur dalam Pasal 1239 KUHPerdata yaitu: “tiap perikatan untuk berbuat sesuatu, atau untuk tidak berbuat sesuatu, wajib di selesaikan dengan memberikan penggantian biaya, kerugian dan bunga, bila debitur tidak memenuhi prestasinya”. sehingga Dalam kasus ini PT. Sinariau Terangindo perintahkan HJ selaku Debitur untuk mengembalikan 1 unit rumah dengan luas bangunan 36 m² yang beralamat di perumahan Agung Permai Residence blok C nomor 43 Kelurahan Belian, Kecamatan Batam Kota, Kota Batam. Akibat dari Wanprestasi yang dilakukan oleh Debitur HJ, maka PT. Sinariau Terangindo melakukan peringatan berupa Surat Teguran </w:t>
      </w:r>
      <w:r w:rsidRPr="00542B7D">
        <w:lastRenderedPageBreak/>
        <w:t>(Somasi) yang telah diatur dalam Pasal 1238 KUHPerdata, oleh karenanya PT. Sinariau Terangindo berhak melakukan upaya paksa kepada Debitur HJ untuk memberikan ganti kerugian atas kelalaian yang mana diatur dalam Pasal 1239 KUHPerdata dan Pasal 1267 KUHPerdata.</w:t>
      </w:r>
    </w:p>
    <w:p w14:paraId="4A813458" w14:textId="65B51599" w:rsidR="00542B7D" w:rsidRDefault="00542B7D" w:rsidP="00542B7D">
      <w:pPr>
        <w:pStyle w:val="BodyText"/>
        <w:numPr>
          <w:ilvl w:val="0"/>
          <w:numId w:val="6"/>
        </w:numPr>
        <w:spacing w:before="72" w:line="360" w:lineRule="auto"/>
        <w:ind w:left="567" w:right="350"/>
        <w:jc w:val="both"/>
      </w:pPr>
      <w:r w:rsidRPr="00542B7D">
        <w:t xml:space="preserve">Upaya penyelesaian wanprestasi perjanjian jual beli rumah antara PT.Sinariau Terangindo dengan debitur di Kota Batam, Akibat dari Wanprestasi yang dilakukan oleh Debitur HJ, maka PT. Sinariau Terangindo melakukan peringatan berupa Surat Teguran (Somasi) yang telah diatur dalam Pasal 1238 KUHPerdata, oleh karenanya PT. Sinariau Terangindo berhak melakukan upaya paksa kepada Debitur HJ untuk memberikan ganti kerugian atas kelalaian diatur dalam Pasal 1239 KUHPerdata dan Pasal 1267 KUHPerdata. Hasil Wawancara penulis dengan Ibu Astura Selaku Direktur di PT. Sinariau Terangindo mengatakan. “Pihak pengembang memberikan surat teguran pertama (Somasi) pada tanggal 30 April 2024. Namun Debitur tidak juga membayar kewajibannya, hingga keluar surat pembayaran cicilan kedua pada 29 Mei 2024. Dan Surat peringatan terakhir juga sudah diberikan pada Juli 2024, tetapi Debitur tetap tidak melakukan pembayaran sampai keluarnya pembatalan pemesanan unit Rumah. Upaya dalam penyelesaian Wanprestasi Perjanjian Jual beli rumah terdapat penyelesaian Arbitrase. Secara etimologis, istilah "arbitrase" berasal dari bahasa Latin arbitrare, yang mengandung arti kewenangan untuk menyelesaikan suatu perkara dengan mempertimbangkan kebijaksanaan. Dalam praktiknya, arbitrase merupakan bentuk penyelesaian sengketa yang dilakukan secara sukarela oleh para pihak dengan menyerahkan penyelesaiannya kepada pihak ketiga yang bersifat netral, baik secara individual maupun dalam bentuk arbitrase ad hoc (sementara). Undang-Undang Nomor 30 Tahun 1999 tentang Arbitrase dan Alternatif Penyelesaian Sengketa, dalam Pasal 1, mendefinisikan arbitrase sebagai metode penyelesaian perkara perdata di luar peradilan umum, yang dilaksanakan berdasarkan perjanjian arbitrase tertulis yang dibuat oleh pihak-pihak yang bersengketa. Di samping mekanisme arbitrase, terdapat juga bentuk penyelesaian sengketa non-litigasi lainnya, yaitu Alternative Dispute Resolution (ADR) atau alternatif penyelesaian sengketa. ADR merupakan metode penyelesaian konflik di luar pengadilan yang didasarkan pada kesepakatan bersama (konsensus) antara para pihak yang terlibat, baik dengan maupun tanpa keterlibatan pihak </w:t>
      </w:r>
      <w:r w:rsidRPr="00542B7D">
        <w:lastRenderedPageBreak/>
        <w:t>ketiga yang bersikap netral. PT. Sinariau Terangindo dan debitur HJ lebih mengutamakan menerapkan Asas itikad baik yang diatur dalam Pasal 1338 ayat 3 KUHPerdata yang menyatakan “ Perjanjian harus dilaksanakan dengan itikad baik “. PT. Sinariau Terangindo dan Debitur HJ melakukan Upaya Musyawarah Mufakat untuk menyelesaikan Permasalahan Wanprestasi yang dilakukan oleh Debitur HJ, dan hasil atas Musyawarah Mufakat yang dilaksanakan PT. Sinariau Terangindo dan Debitur HJ adalah Debitur HJ dikarenakan kelalaiannya dalam melanggar Pasal 1243 KUHPerdata, maka Debitur HJ harus mengembalikan 1 unit Rumah kepada PT. Sinariau Terangindo. Iktikad baik dalam pelaksanaan perjanjian berarti tidak lain kita harus menafsirkan perjanjian itu berdasarkan keadilan dan kepatutan. Menafsirkan suatu perjanjian adalah menetapkan akibat yang terjadi. Dengan demikian menurut Pitlo, terjadi hubungan yang erat antara ajaran iktikad baik dalam pelaksanaan perjanjian dan teori kepercayaan pada saat perjanjian terjadi.</w:t>
      </w:r>
    </w:p>
    <w:p w14:paraId="59C1FFDD" w14:textId="77777777" w:rsidR="00542B7D" w:rsidRDefault="00542B7D" w:rsidP="00542B7D">
      <w:pPr>
        <w:spacing w:line="360" w:lineRule="auto"/>
        <w:jc w:val="both"/>
        <w:rPr>
          <w:b/>
          <w:bCs/>
          <w:sz w:val="24"/>
          <w:szCs w:val="24"/>
        </w:rPr>
      </w:pPr>
      <w:r w:rsidRPr="00EF1823">
        <w:rPr>
          <w:b/>
          <w:bCs/>
          <w:sz w:val="24"/>
          <w:szCs w:val="24"/>
        </w:rPr>
        <w:t>SARA</w:t>
      </w:r>
      <w:r>
        <w:rPr>
          <w:b/>
          <w:bCs/>
          <w:sz w:val="24"/>
          <w:szCs w:val="24"/>
        </w:rPr>
        <w:t>N</w:t>
      </w:r>
    </w:p>
    <w:p w14:paraId="6496BCEA" w14:textId="1EB9BFCC" w:rsidR="00542B7D" w:rsidRDefault="00542B7D" w:rsidP="00542B7D">
      <w:pPr>
        <w:spacing w:line="360" w:lineRule="auto"/>
        <w:ind w:firstLine="720"/>
        <w:jc w:val="both"/>
        <w:rPr>
          <w:sz w:val="24"/>
          <w:szCs w:val="24"/>
        </w:rPr>
      </w:pPr>
      <w:r w:rsidRPr="00EF1823">
        <w:rPr>
          <w:sz w:val="24"/>
          <w:szCs w:val="24"/>
        </w:rPr>
        <w:t>Disarankan lebih teliti dalam menyusun perjanjian jual beli yang jelas dan terperinci,serta melakukan pemeriksaan latar belakang debitur secara menyeluruh. Pihak perusahaan juga harus memiliki mekanisme pemantauan pembayaran atau progress perjanjian untuk mencegah keterlambatan. Sesuai dengan kebebasan berperjanjian sebagaimana diatur dalam Pasal 1338(1) maka diharapkan para pihak yang terlibat dalam suatu perjanjian posisi tawarannya harus seimbang antara satu dengan yang lain. Karena apabila dalam suatu perjanjian, kedudukan para pihak. Jika ada Pihak yang dirugikan akibat adanya wanprestasi diharapkan untuk menuntut pihak yang melakukan wanprestasi untuk menanggung akibat hukum dengan memberikan ganti rugi, sehingga oleh hukum diharapkan agar tidak ada satu pihak pun yang dirugikan karena wanprestasi tersebut, amat terlebih jika ada unsur kesengajaan atau kelalaian yang dapat dipertanggungjawabkan kepadany</w:t>
      </w:r>
      <w:r>
        <w:rPr>
          <w:sz w:val="24"/>
          <w:szCs w:val="24"/>
        </w:rPr>
        <w:t>a.</w:t>
      </w:r>
    </w:p>
    <w:p w14:paraId="299CEC89" w14:textId="77777777" w:rsidR="00542B7D" w:rsidRPr="00542B7D" w:rsidRDefault="00542B7D" w:rsidP="00542B7D">
      <w:pPr>
        <w:spacing w:line="360" w:lineRule="auto"/>
        <w:ind w:firstLine="720"/>
        <w:jc w:val="both"/>
        <w:rPr>
          <w:sz w:val="24"/>
          <w:szCs w:val="24"/>
        </w:rPr>
      </w:pPr>
    </w:p>
    <w:p w14:paraId="05DA57D2" w14:textId="77777777" w:rsidR="00542B7D" w:rsidRDefault="00542B7D" w:rsidP="00542B7D">
      <w:pPr>
        <w:pStyle w:val="BodyText"/>
        <w:spacing w:line="360" w:lineRule="auto"/>
        <w:jc w:val="both"/>
        <w:rPr>
          <w:b/>
          <w:bCs/>
        </w:rPr>
      </w:pPr>
      <w:r w:rsidRPr="00EF1823">
        <w:rPr>
          <w:b/>
          <w:bCs/>
        </w:rPr>
        <w:t>REFRENSI</w:t>
      </w:r>
    </w:p>
    <w:p w14:paraId="2467BB9A" w14:textId="77777777" w:rsidR="00542B7D" w:rsidRPr="002E27E2" w:rsidRDefault="00542B7D" w:rsidP="00542B7D">
      <w:pPr>
        <w:pStyle w:val="BodyText"/>
        <w:spacing w:line="360" w:lineRule="auto"/>
        <w:jc w:val="both"/>
        <w:rPr>
          <w:b/>
          <w:bCs/>
        </w:rPr>
      </w:pPr>
      <w:r>
        <w:rPr>
          <w:b/>
          <w:bCs/>
        </w:rPr>
        <w:t>Buku</w:t>
      </w:r>
    </w:p>
    <w:p w14:paraId="3A94D225" w14:textId="77777777" w:rsidR="00542B7D" w:rsidRPr="002E27E2" w:rsidRDefault="00542B7D" w:rsidP="00542B7D">
      <w:pPr>
        <w:pStyle w:val="FootnoteText"/>
        <w:spacing w:line="360" w:lineRule="auto"/>
        <w:jc w:val="both"/>
        <w:rPr>
          <w:sz w:val="24"/>
          <w:szCs w:val="24"/>
        </w:rPr>
      </w:pPr>
      <w:r w:rsidRPr="002E27E2">
        <w:rPr>
          <w:sz w:val="24"/>
          <w:szCs w:val="24"/>
        </w:rPr>
        <w:t>Destry</w:t>
      </w:r>
      <w:r w:rsidRPr="002E27E2">
        <w:rPr>
          <w:spacing w:val="-10"/>
          <w:sz w:val="24"/>
          <w:szCs w:val="24"/>
        </w:rPr>
        <w:t xml:space="preserve"> </w:t>
      </w:r>
      <w:r w:rsidRPr="002E27E2">
        <w:rPr>
          <w:sz w:val="24"/>
          <w:szCs w:val="24"/>
        </w:rPr>
        <w:t>Ramadhani,</w:t>
      </w:r>
      <w:r w:rsidRPr="002E27E2">
        <w:rPr>
          <w:spacing w:val="-2"/>
          <w:sz w:val="24"/>
          <w:szCs w:val="24"/>
        </w:rPr>
        <w:t xml:space="preserve"> </w:t>
      </w:r>
      <w:r w:rsidRPr="002E27E2">
        <w:rPr>
          <w:sz w:val="24"/>
          <w:szCs w:val="24"/>
        </w:rPr>
        <w:t xml:space="preserve">Skripsi: </w:t>
      </w:r>
      <w:r w:rsidRPr="002E27E2">
        <w:rPr>
          <w:i/>
          <w:sz w:val="24"/>
          <w:szCs w:val="24"/>
        </w:rPr>
        <w:t>“</w:t>
      </w:r>
      <w:r w:rsidRPr="002E27E2">
        <w:rPr>
          <w:i/>
          <w:spacing w:val="-6"/>
          <w:sz w:val="24"/>
          <w:szCs w:val="24"/>
        </w:rPr>
        <w:t xml:space="preserve"> </w:t>
      </w:r>
      <w:r w:rsidRPr="002E27E2">
        <w:rPr>
          <w:i/>
          <w:sz w:val="24"/>
          <w:szCs w:val="24"/>
        </w:rPr>
        <w:t>Wanprestasi Dalam</w:t>
      </w:r>
      <w:r w:rsidRPr="002E27E2">
        <w:rPr>
          <w:i/>
          <w:spacing w:val="-6"/>
          <w:sz w:val="24"/>
          <w:szCs w:val="24"/>
        </w:rPr>
        <w:t xml:space="preserve"> </w:t>
      </w:r>
      <w:r w:rsidRPr="002E27E2">
        <w:rPr>
          <w:i/>
          <w:sz w:val="24"/>
          <w:szCs w:val="24"/>
        </w:rPr>
        <w:t>Perjanjian</w:t>
      </w:r>
      <w:r w:rsidRPr="002E27E2">
        <w:rPr>
          <w:i/>
          <w:spacing w:val="-5"/>
          <w:sz w:val="24"/>
          <w:szCs w:val="24"/>
        </w:rPr>
        <w:t xml:space="preserve"> </w:t>
      </w:r>
      <w:r w:rsidRPr="002E27E2">
        <w:rPr>
          <w:i/>
          <w:sz w:val="24"/>
          <w:szCs w:val="24"/>
        </w:rPr>
        <w:t>Jual</w:t>
      </w:r>
      <w:r w:rsidRPr="002E27E2">
        <w:rPr>
          <w:i/>
          <w:spacing w:val="-3"/>
          <w:sz w:val="24"/>
          <w:szCs w:val="24"/>
        </w:rPr>
        <w:t xml:space="preserve"> </w:t>
      </w:r>
      <w:r w:rsidRPr="002E27E2">
        <w:rPr>
          <w:i/>
          <w:sz w:val="24"/>
          <w:szCs w:val="24"/>
        </w:rPr>
        <w:t>Beli Rumah Antara</w:t>
      </w:r>
      <w:r w:rsidRPr="002E27E2">
        <w:rPr>
          <w:i/>
          <w:spacing w:val="-5"/>
          <w:sz w:val="24"/>
          <w:szCs w:val="24"/>
        </w:rPr>
        <w:t xml:space="preserve"> </w:t>
      </w:r>
      <w:r w:rsidRPr="002E27E2">
        <w:rPr>
          <w:i/>
          <w:sz w:val="24"/>
          <w:szCs w:val="24"/>
        </w:rPr>
        <w:t>PT.DA</w:t>
      </w:r>
      <w:r w:rsidRPr="002E27E2">
        <w:rPr>
          <w:i/>
          <w:spacing w:val="-3"/>
          <w:sz w:val="24"/>
          <w:szCs w:val="24"/>
        </w:rPr>
        <w:t xml:space="preserve"> </w:t>
      </w:r>
      <w:r w:rsidRPr="002E27E2">
        <w:rPr>
          <w:i/>
          <w:sz w:val="24"/>
          <w:szCs w:val="24"/>
        </w:rPr>
        <w:t>Dan</w:t>
      </w:r>
      <w:r w:rsidRPr="002E27E2">
        <w:rPr>
          <w:i/>
          <w:spacing w:val="-5"/>
          <w:sz w:val="24"/>
          <w:szCs w:val="24"/>
        </w:rPr>
        <w:t xml:space="preserve"> </w:t>
      </w:r>
      <w:r w:rsidRPr="002E27E2">
        <w:rPr>
          <w:i/>
          <w:sz w:val="24"/>
          <w:szCs w:val="24"/>
        </w:rPr>
        <w:t>Konsumen</w:t>
      </w:r>
      <w:r w:rsidRPr="002E27E2">
        <w:rPr>
          <w:i/>
          <w:spacing w:val="-5"/>
          <w:sz w:val="24"/>
          <w:szCs w:val="24"/>
        </w:rPr>
        <w:t xml:space="preserve"> </w:t>
      </w:r>
      <w:r w:rsidRPr="002E27E2">
        <w:rPr>
          <w:i/>
          <w:sz w:val="24"/>
          <w:szCs w:val="24"/>
        </w:rPr>
        <w:t xml:space="preserve">Dalam Analisis Hukum </w:t>
      </w:r>
      <w:r w:rsidRPr="002E27E2">
        <w:rPr>
          <w:iCs/>
          <w:sz w:val="24"/>
          <w:szCs w:val="24"/>
        </w:rPr>
        <w:t>Perjanjian, Bandung</w:t>
      </w:r>
      <w:r w:rsidRPr="002E27E2">
        <w:rPr>
          <w:sz w:val="24"/>
          <w:szCs w:val="24"/>
        </w:rPr>
        <w:t>: Sekolah Tinggi Hukum Bandung, Bandung, 2024</w:t>
      </w:r>
    </w:p>
    <w:p w14:paraId="7A4EAF0D" w14:textId="77777777" w:rsidR="00542B7D" w:rsidRPr="002E27E2" w:rsidRDefault="00542B7D" w:rsidP="00542B7D">
      <w:pPr>
        <w:spacing w:before="135" w:line="360" w:lineRule="auto"/>
        <w:jc w:val="both"/>
        <w:rPr>
          <w:sz w:val="24"/>
          <w:szCs w:val="24"/>
        </w:rPr>
      </w:pPr>
      <w:r w:rsidRPr="002E27E2">
        <w:rPr>
          <w:sz w:val="24"/>
          <w:szCs w:val="24"/>
        </w:rPr>
        <w:t>R.</w:t>
      </w:r>
      <w:r w:rsidRPr="002E27E2">
        <w:rPr>
          <w:spacing w:val="-4"/>
          <w:sz w:val="24"/>
          <w:szCs w:val="24"/>
        </w:rPr>
        <w:t xml:space="preserve"> </w:t>
      </w:r>
      <w:r w:rsidRPr="002E27E2">
        <w:rPr>
          <w:sz w:val="24"/>
          <w:szCs w:val="24"/>
        </w:rPr>
        <w:t>Subekti,</w:t>
      </w:r>
      <w:r w:rsidRPr="002E27E2">
        <w:rPr>
          <w:spacing w:val="-6"/>
          <w:sz w:val="24"/>
          <w:szCs w:val="24"/>
        </w:rPr>
        <w:t xml:space="preserve"> </w:t>
      </w:r>
      <w:r w:rsidRPr="002E27E2">
        <w:rPr>
          <w:i/>
          <w:sz w:val="24"/>
          <w:szCs w:val="24"/>
        </w:rPr>
        <w:t>Aneka</w:t>
      </w:r>
      <w:r w:rsidRPr="002E27E2">
        <w:rPr>
          <w:i/>
          <w:spacing w:val="-6"/>
          <w:sz w:val="24"/>
          <w:szCs w:val="24"/>
        </w:rPr>
        <w:t xml:space="preserve"> </w:t>
      </w:r>
      <w:r w:rsidRPr="002E27E2">
        <w:rPr>
          <w:i/>
          <w:sz w:val="24"/>
          <w:szCs w:val="24"/>
        </w:rPr>
        <w:t>Perjanjian</w:t>
      </w:r>
      <w:r w:rsidRPr="002E27E2">
        <w:rPr>
          <w:sz w:val="24"/>
          <w:szCs w:val="24"/>
        </w:rPr>
        <w:t>,</w:t>
      </w:r>
      <w:r w:rsidRPr="002E27E2">
        <w:rPr>
          <w:spacing w:val="-3"/>
          <w:sz w:val="24"/>
          <w:szCs w:val="24"/>
        </w:rPr>
        <w:t xml:space="preserve"> Bandung : </w:t>
      </w:r>
      <w:r w:rsidRPr="002E27E2">
        <w:rPr>
          <w:sz w:val="24"/>
          <w:szCs w:val="24"/>
        </w:rPr>
        <w:t>PT</w:t>
      </w:r>
      <w:r w:rsidRPr="002E27E2">
        <w:rPr>
          <w:spacing w:val="-3"/>
          <w:sz w:val="24"/>
          <w:szCs w:val="24"/>
        </w:rPr>
        <w:t xml:space="preserve"> </w:t>
      </w:r>
      <w:r w:rsidRPr="002E27E2">
        <w:rPr>
          <w:sz w:val="24"/>
          <w:szCs w:val="24"/>
        </w:rPr>
        <w:t>Citra</w:t>
      </w:r>
      <w:r w:rsidRPr="002E27E2">
        <w:rPr>
          <w:spacing w:val="-8"/>
          <w:sz w:val="24"/>
          <w:szCs w:val="24"/>
        </w:rPr>
        <w:t xml:space="preserve"> </w:t>
      </w:r>
      <w:r w:rsidRPr="002E27E2">
        <w:rPr>
          <w:sz w:val="24"/>
          <w:szCs w:val="24"/>
        </w:rPr>
        <w:t>Aditya</w:t>
      </w:r>
      <w:r w:rsidRPr="002E27E2">
        <w:rPr>
          <w:spacing w:val="-4"/>
          <w:sz w:val="24"/>
          <w:szCs w:val="24"/>
        </w:rPr>
        <w:t xml:space="preserve"> </w:t>
      </w:r>
      <w:r w:rsidRPr="002E27E2">
        <w:rPr>
          <w:sz w:val="24"/>
          <w:szCs w:val="24"/>
        </w:rPr>
        <w:t>Bakti,</w:t>
      </w:r>
      <w:r w:rsidRPr="002E27E2">
        <w:rPr>
          <w:spacing w:val="-7"/>
          <w:sz w:val="24"/>
          <w:szCs w:val="24"/>
        </w:rPr>
        <w:t xml:space="preserve"> </w:t>
      </w:r>
      <w:r w:rsidRPr="002E27E2">
        <w:rPr>
          <w:sz w:val="24"/>
          <w:szCs w:val="24"/>
        </w:rPr>
        <w:t>1995</w:t>
      </w:r>
    </w:p>
    <w:p w14:paraId="379E8F38" w14:textId="77777777" w:rsidR="00542B7D" w:rsidRPr="00542B7D" w:rsidRDefault="00542B7D" w:rsidP="00542B7D">
      <w:pPr>
        <w:pStyle w:val="FootnoteText"/>
        <w:spacing w:line="360" w:lineRule="auto"/>
        <w:jc w:val="both"/>
        <w:rPr>
          <w:sz w:val="24"/>
          <w:szCs w:val="24"/>
        </w:rPr>
      </w:pPr>
      <w:r w:rsidRPr="002E27E2">
        <w:rPr>
          <w:sz w:val="24"/>
          <w:szCs w:val="24"/>
        </w:rPr>
        <w:lastRenderedPageBreak/>
        <w:t>R.</w:t>
      </w:r>
      <w:r w:rsidRPr="002E27E2">
        <w:rPr>
          <w:spacing w:val="-7"/>
          <w:sz w:val="24"/>
          <w:szCs w:val="24"/>
        </w:rPr>
        <w:t xml:space="preserve"> </w:t>
      </w:r>
      <w:r w:rsidRPr="002E27E2">
        <w:rPr>
          <w:sz w:val="24"/>
          <w:szCs w:val="24"/>
        </w:rPr>
        <w:t>Subekti,</w:t>
      </w:r>
      <w:r w:rsidRPr="002E27E2">
        <w:rPr>
          <w:spacing w:val="-10"/>
          <w:sz w:val="24"/>
          <w:szCs w:val="24"/>
        </w:rPr>
        <w:t xml:space="preserve"> </w:t>
      </w:r>
      <w:r w:rsidRPr="002E27E2">
        <w:rPr>
          <w:i/>
          <w:sz w:val="24"/>
          <w:szCs w:val="24"/>
        </w:rPr>
        <w:t>Kitab</w:t>
      </w:r>
      <w:r w:rsidRPr="002E27E2">
        <w:rPr>
          <w:i/>
          <w:spacing w:val="-13"/>
          <w:sz w:val="24"/>
          <w:szCs w:val="24"/>
        </w:rPr>
        <w:t xml:space="preserve"> </w:t>
      </w:r>
      <w:r w:rsidRPr="002E27E2">
        <w:rPr>
          <w:i/>
          <w:sz w:val="24"/>
          <w:szCs w:val="24"/>
        </w:rPr>
        <w:t>Undang-Undang</w:t>
      </w:r>
      <w:r w:rsidRPr="002E27E2">
        <w:rPr>
          <w:i/>
          <w:spacing w:val="-8"/>
          <w:sz w:val="24"/>
          <w:szCs w:val="24"/>
        </w:rPr>
        <w:t xml:space="preserve"> </w:t>
      </w:r>
      <w:r w:rsidRPr="002E27E2">
        <w:rPr>
          <w:i/>
          <w:sz w:val="24"/>
          <w:szCs w:val="24"/>
        </w:rPr>
        <w:t>Hukum</w:t>
      </w:r>
      <w:r w:rsidRPr="002E27E2">
        <w:rPr>
          <w:i/>
          <w:spacing w:val="-13"/>
          <w:sz w:val="24"/>
          <w:szCs w:val="24"/>
        </w:rPr>
        <w:t xml:space="preserve"> </w:t>
      </w:r>
      <w:r w:rsidRPr="002E27E2">
        <w:rPr>
          <w:i/>
          <w:sz w:val="24"/>
          <w:szCs w:val="24"/>
        </w:rPr>
        <w:t>Perdata</w:t>
      </w:r>
      <w:r w:rsidRPr="002E27E2">
        <w:rPr>
          <w:sz w:val="24"/>
          <w:szCs w:val="24"/>
        </w:rPr>
        <w:t>,</w:t>
      </w:r>
      <w:r w:rsidRPr="002E27E2">
        <w:rPr>
          <w:spacing w:val="-7"/>
          <w:sz w:val="24"/>
          <w:szCs w:val="24"/>
        </w:rPr>
        <w:t xml:space="preserve"> </w:t>
      </w:r>
      <w:r w:rsidRPr="002E27E2">
        <w:rPr>
          <w:sz w:val="24"/>
          <w:szCs w:val="24"/>
        </w:rPr>
        <w:t>Jakarta</w:t>
      </w:r>
      <w:r w:rsidRPr="002E27E2">
        <w:rPr>
          <w:spacing w:val="-11"/>
          <w:sz w:val="24"/>
          <w:szCs w:val="24"/>
        </w:rPr>
        <w:t xml:space="preserve"> </w:t>
      </w:r>
      <w:r w:rsidRPr="002E27E2">
        <w:rPr>
          <w:sz w:val="24"/>
          <w:szCs w:val="24"/>
        </w:rPr>
        <w:t>:</w:t>
      </w:r>
      <w:r w:rsidRPr="002E27E2">
        <w:rPr>
          <w:spacing w:val="-12"/>
          <w:sz w:val="24"/>
          <w:szCs w:val="24"/>
        </w:rPr>
        <w:t xml:space="preserve"> </w:t>
      </w:r>
      <w:r w:rsidRPr="002E27E2">
        <w:rPr>
          <w:sz w:val="24"/>
          <w:szCs w:val="24"/>
        </w:rPr>
        <w:t>PT.</w:t>
      </w:r>
      <w:r w:rsidRPr="002E27E2">
        <w:rPr>
          <w:spacing w:val="-7"/>
          <w:sz w:val="24"/>
          <w:szCs w:val="24"/>
        </w:rPr>
        <w:t xml:space="preserve"> </w:t>
      </w:r>
      <w:r w:rsidRPr="002E27E2">
        <w:rPr>
          <w:sz w:val="24"/>
          <w:szCs w:val="24"/>
        </w:rPr>
        <w:t>Arga</w:t>
      </w:r>
      <w:r w:rsidRPr="002E27E2">
        <w:rPr>
          <w:spacing w:val="-11"/>
          <w:sz w:val="24"/>
          <w:szCs w:val="24"/>
        </w:rPr>
        <w:t xml:space="preserve"> </w:t>
      </w:r>
      <w:r w:rsidRPr="002E27E2">
        <w:rPr>
          <w:sz w:val="24"/>
          <w:szCs w:val="24"/>
        </w:rPr>
        <w:t>Printing,</w:t>
      </w:r>
      <w:r w:rsidRPr="002E27E2">
        <w:rPr>
          <w:spacing w:val="-7"/>
          <w:sz w:val="24"/>
          <w:szCs w:val="24"/>
        </w:rPr>
        <w:t xml:space="preserve"> </w:t>
      </w:r>
      <w:r w:rsidRPr="002E27E2">
        <w:rPr>
          <w:sz w:val="24"/>
          <w:szCs w:val="24"/>
        </w:rPr>
        <w:t>2007</w:t>
      </w:r>
    </w:p>
    <w:p w14:paraId="58E916CF" w14:textId="77777777" w:rsidR="00542B7D" w:rsidRPr="00542B7D" w:rsidRDefault="00542B7D" w:rsidP="00542B7D">
      <w:pPr>
        <w:pStyle w:val="FootnoteText"/>
        <w:spacing w:line="360" w:lineRule="auto"/>
        <w:jc w:val="both"/>
        <w:rPr>
          <w:sz w:val="24"/>
          <w:szCs w:val="24"/>
        </w:rPr>
      </w:pPr>
      <w:r w:rsidRPr="002E27E2">
        <w:rPr>
          <w:sz w:val="24"/>
          <w:szCs w:val="24"/>
        </w:rPr>
        <w:t>R.</w:t>
      </w:r>
      <w:r w:rsidRPr="002E27E2">
        <w:rPr>
          <w:spacing w:val="-4"/>
          <w:sz w:val="24"/>
          <w:szCs w:val="24"/>
        </w:rPr>
        <w:t xml:space="preserve"> </w:t>
      </w:r>
      <w:r w:rsidRPr="002E27E2">
        <w:rPr>
          <w:sz w:val="24"/>
          <w:szCs w:val="24"/>
        </w:rPr>
        <w:t>Subekti,</w:t>
      </w:r>
      <w:r w:rsidRPr="002E27E2">
        <w:rPr>
          <w:spacing w:val="-6"/>
          <w:sz w:val="24"/>
          <w:szCs w:val="24"/>
        </w:rPr>
        <w:t xml:space="preserve"> </w:t>
      </w:r>
      <w:r w:rsidRPr="002E27E2">
        <w:rPr>
          <w:i/>
          <w:sz w:val="24"/>
          <w:szCs w:val="24"/>
        </w:rPr>
        <w:t>Kitab</w:t>
      </w:r>
      <w:r w:rsidRPr="002E27E2">
        <w:rPr>
          <w:i/>
          <w:spacing w:val="-9"/>
          <w:sz w:val="24"/>
          <w:szCs w:val="24"/>
        </w:rPr>
        <w:t xml:space="preserve"> </w:t>
      </w:r>
      <w:r w:rsidRPr="002E27E2">
        <w:rPr>
          <w:i/>
          <w:sz w:val="24"/>
          <w:szCs w:val="24"/>
        </w:rPr>
        <w:t>Undang-Undang</w:t>
      </w:r>
      <w:r w:rsidRPr="002E27E2">
        <w:rPr>
          <w:i/>
          <w:spacing w:val="-10"/>
          <w:sz w:val="24"/>
          <w:szCs w:val="24"/>
        </w:rPr>
        <w:t xml:space="preserve"> </w:t>
      </w:r>
      <w:r w:rsidRPr="002E27E2">
        <w:rPr>
          <w:i/>
          <w:sz w:val="24"/>
          <w:szCs w:val="24"/>
        </w:rPr>
        <w:t>Hukum</w:t>
      </w:r>
      <w:r w:rsidRPr="002E27E2">
        <w:rPr>
          <w:i/>
          <w:spacing w:val="-6"/>
          <w:sz w:val="24"/>
          <w:szCs w:val="24"/>
        </w:rPr>
        <w:t xml:space="preserve"> </w:t>
      </w:r>
      <w:r w:rsidRPr="002E27E2">
        <w:rPr>
          <w:i/>
          <w:sz w:val="24"/>
          <w:szCs w:val="24"/>
        </w:rPr>
        <w:t>Perdata</w:t>
      </w:r>
      <w:r w:rsidRPr="002E27E2">
        <w:rPr>
          <w:sz w:val="24"/>
          <w:szCs w:val="24"/>
        </w:rPr>
        <w:t>,</w:t>
      </w:r>
      <w:r w:rsidRPr="002E27E2">
        <w:rPr>
          <w:spacing w:val="-3"/>
          <w:sz w:val="24"/>
          <w:szCs w:val="24"/>
        </w:rPr>
        <w:t xml:space="preserve"> </w:t>
      </w:r>
      <w:r w:rsidRPr="002E27E2">
        <w:rPr>
          <w:sz w:val="24"/>
          <w:szCs w:val="24"/>
        </w:rPr>
        <w:t>Jakarta :</w:t>
      </w:r>
      <w:r w:rsidRPr="002E27E2">
        <w:rPr>
          <w:spacing w:val="-8"/>
          <w:sz w:val="24"/>
          <w:szCs w:val="24"/>
        </w:rPr>
        <w:t xml:space="preserve"> </w:t>
      </w:r>
      <w:r w:rsidRPr="002E27E2">
        <w:rPr>
          <w:sz w:val="24"/>
          <w:szCs w:val="24"/>
        </w:rPr>
        <w:t>PT.</w:t>
      </w:r>
      <w:r w:rsidRPr="002E27E2">
        <w:rPr>
          <w:spacing w:val="-4"/>
          <w:sz w:val="24"/>
          <w:szCs w:val="24"/>
        </w:rPr>
        <w:t xml:space="preserve"> </w:t>
      </w:r>
      <w:r w:rsidRPr="002E27E2">
        <w:rPr>
          <w:sz w:val="24"/>
          <w:szCs w:val="24"/>
        </w:rPr>
        <w:t>Balai</w:t>
      </w:r>
      <w:r w:rsidRPr="002E27E2">
        <w:rPr>
          <w:spacing w:val="-8"/>
          <w:sz w:val="24"/>
          <w:szCs w:val="24"/>
        </w:rPr>
        <w:t xml:space="preserve"> </w:t>
      </w:r>
      <w:r w:rsidRPr="002E27E2">
        <w:rPr>
          <w:sz w:val="24"/>
          <w:szCs w:val="24"/>
        </w:rPr>
        <w:t>Pustaka,</w:t>
      </w:r>
      <w:r w:rsidRPr="002E27E2">
        <w:rPr>
          <w:spacing w:val="-7"/>
          <w:sz w:val="24"/>
          <w:szCs w:val="24"/>
        </w:rPr>
        <w:t xml:space="preserve"> 2002</w:t>
      </w:r>
    </w:p>
    <w:p w14:paraId="011CD746" w14:textId="77777777" w:rsidR="00542B7D" w:rsidRPr="002E27E2" w:rsidRDefault="00542B7D" w:rsidP="00542B7D">
      <w:pPr>
        <w:spacing w:before="1" w:line="360" w:lineRule="auto"/>
        <w:jc w:val="both"/>
        <w:rPr>
          <w:sz w:val="24"/>
          <w:szCs w:val="24"/>
        </w:rPr>
      </w:pPr>
      <w:r w:rsidRPr="002E27E2">
        <w:rPr>
          <w:sz w:val="24"/>
          <w:szCs w:val="24"/>
        </w:rPr>
        <w:t>R.</w:t>
      </w:r>
      <w:r w:rsidRPr="002E27E2">
        <w:rPr>
          <w:spacing w:val="-4"/>
          <w:sz w:val="24"/>
          <w:szCs w:val="24"/>
        </w:rPr>
        <w:t xml:space="preserve"> </w:t>
      </w:r>
      <w:r w:rsidRPr="002E27E2">
        <w:rPr>
          <w:sz w:val="24"/>
          <w:szCs w:val="24"/>
        </w:rPr>
        <w:t>Subekti,</w:t>
      </w:r>
      <w:r w:rsidRPr="002E27E2">
        <w:rPr>
          <w:spacing w:val="-7"/>
          <w:sz w:val="24"/>
          <w:szCs w:val="24"/>
        </w:rPr>
        <w:t xml:space="preserve"> </w:t>
      </w:r>
      <w:r w:rsidRPr="002E27E2">
        <w:rPr>
          <w:sz w:val="24"/>
          <w:szCs w:val="24"/>
        </w:rPr>
        <w:t>R.</w:t>
      </w:r>
      <w:r w:rsidRPr="002E27E2">
        <w:rPr>
          <w:spacing w:val="-8"/>
          <w:sz w:val="24"/>
          <w:szCs w:val="24"/>
        </w:rPr>
        <w:t xml:space="preserve"> </w:t>
      </w:r>
      <w:r w:rsidRPr="002E27E2">
        <w:rPr>
          <w:sz w:val="24"/>
          <w:szCs w:val="24"/>
        </w:rPr>
        <w:t xml:space="preserve">Tjitrosudibio, </w:t>
      </w:r>
      <w:r w:rsidRPr="002E27E2">
        <w:rPr>
          <w:i/>
          <w:sz w:val="24"/>
          <w:szCs w:val="24"/>
        </w:rPr>
        <w:t>Kitab</w:t>
      </w:r>
      <w:r w:rsidRPr="002E27E2">
        <w:rPr>
          <w:i/>
          <w:spacing w:val="-10"/>
          <w:sz w:val="24"/>
          <w:szCs w:val="24"/>
        </w:rPr>
        <w:t xml:space="preserve"> </w:t>
      </w:r>
      <w:r w:rsidRPr="002E27E2">
        <w:rPr>
          <w:i/>
          <w:sz w:val="24"/>
          <w:szCs w:val="24"/>
        </w:rPr>
        <w:t>Undang-Undang</w:t>
      </w:r>
      <w:r w:rsidRPr="002E27E2">
        <w:rPr>
          <w:i/>
          <w:spacing w:val="-10"/>
          <w:sz w:val="24"/>
          <w:szCs w:val="24"/>
        </w:rPr>
        <w:t xml:space="preserve"> </w:t>
      </w:r>
      <w:r w:rsidRPr="002E27E2">
        <w:rPr>
          <w:i/>
          <w:sz w:val="24"/>
          <w:szCs w:val="24"/>
        </w:rPr>
        <w:t>Hukum</w:t>
      </w:r>
      <w:r w:rsidRPr="002E27E2">
        <w:rPr>
          <w:i/>
          <w:spacing w:val="-10"/>
          <w:sz w:val="24"/>
          <w:szCs w:val="24"/>
        </w:rPr>
        <w:t xml:space="preserve"> </w:t>
      </w:r>
      <w:r w:rsidRPr="002E27E2">
        <w:rPr>
          <w:i/>
          <w:sz w:val="24"/>
          <w:szCs w:val="24"/>
        </w:rPr>
        <w:t>Perdata,</w:t>
      </w:r>
      <w:r w:rsidRPr="002E27E2">
        <w:rPr>
          <w:i/>
          <w:spacing w:val="-6"/>
          <w:sz w:val="24"/>
          <w:szCs w:val="24"/>
        </w:rPr>
        <w:t xml:space="preserve"> </w:t>
      </w:r>
      <w:r w:rsidRPr="002E27E2">
        <w:rPr>
          <w:sz w:val="24"/>
          <w:szCs w:val="24"/>
        </w:rPr>
        <w:t>Jakarta:</w:t>
      </w:r>
      <w:r w:rsidRPr="002E27E2">
        <w:rPr>
          <w:spacing w:val="-8"/>
          <w:sz w:val="24"/>
          <w:szCs w:val="24"/>
        </w:rPr>
        <w:t xml:space="preserve"> </w:t>
      </w:r>
      <w:r w:rsidRPr="002E27E2">
        <w:rPr>
          <w:sz w:val="24"/>
          <w:szCs w:val="24"/>
        </w:rPr>
        <w:t>Pradnya</w:t>
      </w:r>
      <w:r w:rsidRPr="002E27E2">
        <w:rPr>
          <w:spacing w:val="-4"/>
          <w:sz w:val="24"/>
          <w:szCs w:val="24"/>
        </w:rPr>
        <w:t xml:space="preserve"> </w:t>
      </w:r>
      <w:r w:rsidRPr="002E27E2">
        <w:rPr>
          <w:sz w:val="24"/>
          <w:szCs w:val="24"/>
        </w:rPr>
        <w:t>Paramitha,</w:t>
      </w:r>
      <w:r w:rsidRPr="002E27E2">
        <w:rPr>
          <w:spacing w:val="-7"/>
          <w:sz w:val="24"/>
          <w:szCs w:val="24"/>
        </w:rPr>
        <w:t xml:space="preserve"> </w:t>
      </w:r>
      <w:r w:rsidRPr="002E27E2">
        <w:rPr>
          <w:sz w:val="24"/>
          <w:szCs w:val="24"/>
        </w:rPr>
        <w:t>2003</w:t>
      </w:r>
    </w:p>
    <w:p w14:paraId="4A7B4443" w14:textId="77777777" w:rsidR="00542B7D" w:rsidRPr="002E27E2" w:rsidRDefault="00542B7D" w:rsidP="00542B7D">
      <w:pPr>
        <w:pStyle w:val="FootnoteText"/>
        <w:spacing w:line="360" w:lineRule="auto"/>
        <w:jc w:val="both"/>
        <w:rPr>
          <w:sz w:val="24"/>
          <w:szCs w:val="24"/>
        </w:rPr>
      </w:pPr>
      <w:r w:rsidRPr="002E27E2">
        <w:rPr>
          <w:sz w:val="24"/>
          <w:szCs w:val="24"/>
        </w:rPr>
        <w:t>Soebekti,</w:t>
      </w:r>
      <w:r w:rsidRPr="002E27E2">
        <w:rPr>
          <w:spacing w:val="-6"/>
          <w:sz w:val="24"/>
          <w:szCs w:val="24"/>
        </w:rPr>
        <w:t xml:space="preserve"> </w:t>
      </w:r>
      <w:r w:rsidRPr="002E27E2">
        <w:rPr>
          <w:i/>
          <w:sz w:val="24"/>
          <w:szCs w:val="24"/>
        </w:rPr>
        <w:t>Kitab</w:t>
      </w:r>
      <w:r w:rsidRPr="002E27E2">
        <w:rPr>
          <w:i/>
          <w:spacing w:val="-9"/>
          <w:sz w:val="24"/>
          <w:szCs w:val="24"/>
        </w:rPr>
        <w:t xml:space="preserve"> </w:t>
      </w:r>
      <w:r w:rsidRPr="002E27E2">
        <w:rPr>
          <w:i/>
          <w:sz w:val="24"/>
          <w:szCs w:val="24"/>
        </w:rPr>
        <w:t>Undang-Undang</w:t>
      </w:r>
      <w:r w:rsidRPr="002E27E2">
        <w:rPr>
          <w:i/>
          <w:spacing w:val="-13"/>
          <w:sz w:val="24"/>
          <w:szCs w:val="24"/>
        </w:rPr>
        <w:t xml:space="preserve"> </w:t>
      </w:r>
      <w:r w:rsidRPr="002E27E2">
        <w:rPr>
          <w:i/>
          <w:sz w:val="24"/>
          <w:szCs w:val="24"/>
        </w:rPr>
        <w:t>Hukum</w:t>
      </w:r>
      <w:r w:rsidRPr="002E27E2">
        <w:rPr>
          <w:i/>
          <w:spacing w:val="-10"/>
          <w:sz w:val="24"/>
          <w:szCs w:val="24"/>
        </w:rPr>
        <w:t xml:space="preserve"> </w:t>
      </w:r>
      <w:r w:rsidRPr="002E27E2">
        <w:rPr>
          <w:i/>
          <w:sz w:val="24"/>
          <w:szCs w:val="24"/>
        </w:rPr>
        <w:t>Perdata</w:t>
      </w:r>
      <w:r w:rsidRPr="002E27E2">
        <w:rPr>
          <w:sz w:val="24"/>
          <w:szCs w:val="24"/>
        </w:rPr>
        <w:t>,</w:t>
      </w:r>
      <w:r w:rsidRPr="002E27E2">
        <w:rPr>
          <w:spacing w:val="-12"/>
          <w:sz w:val="24"/>
          <w:szCs w:val="24"/>
        </w:rPr>
        <w:t xml:space="preserve"> </w:t>
      </w:r>
      <w:r w:rsidRPr="002E27E2">
        <w:rPr>
          <w:sz w:val="24"/>
          <w:szCs w:val="24"/>
        </w:rPr>
        <w:t>Jakarta:</w:t>
      </w:r>
      <w:r w:rsidRPr="002E27E2">
        <w:rPr>
          <w:spacing w:val="-7"/>
          <w:sz w:val="24"/>
          <w:szCs w:val="24"/>
        </w:rPr>
        <w:t xml:space="preserve"> </w:t>
      </w:r>
      <w:r w:rsidRPr="002E27E2">
        <w:rPr>
          <w:sz w:val="24"/>
          <w:szCs w:val="24"/>
        </w:rPr>
        <w:t>Sinar Grafika, 2006</w:t>
      </w:r>
    </w:p>
    <w:p w14:paraId="75F6A224" w14:textId="77777777" w:rsidR="00542B7D" w:rsidRPr="002E27E2" w:rsidRDefault="00542B7D" w:rsidP="00542B7D">
      <w:pPr>
        <w:pStyle w:val="FootnoteText"/>
        <w:spacing w:line="360" w:lineRule="auto"/>
        <w:jc w:val="both"/>
        <w:rPr>
          <w:sz w:val="24"/>
          <w:szCs w:val="24"/>
        </w:rPr>
      </w:pPr>
      <w:r w:rsidRPr="002E27E2">
        <w:rPr>
          <w:sz w:val="24"/>
          <w:szCs w:val="24"/>
        </w:rPr>
        <w:t>Subekti,</w:t>
      </w:r>
      <w:r w:rsidRPr="002E27E2">
        <w:rPr>
          <w:spacing w:val="34"/>
          <w:sz w:val="24"/>
          <w:szCs w:val="24"/>
        </w:rPr>
        <w:t xml:space="preserve"> </w:t>
      </w:r>
      <w:r w:rsidRPr="002E27E2">
        <w:rPr>
          <w:i/>
          <w:sz w:val="24"/>
          <w:szCs w:val="24"/>
        </w:rPr>
        <w:t>Hukum</w:t>
      </w:r>
      <w:r w:rsidRPr="002E27E2">
        <w:rPr>
          <w:i/>
          <w:spacing w:val="-10"/>
          <w:sz w:val="24"/>
          <w:szCs w:val="24"/>
        </w:rPr>
        <w:t xml:space="preserve"> </w:t>
      </w:r>
      <w:r w:rsidRPr="002E27E2">
        <w:rPr>
          <w:i/>
          <w:sz w:val="24"/>
          <w:szCs w:val="24"/>
        </w:rPr>
        <w:t>Perjanjian</w:t>
      </w:r>
      <w:r w:rsidRPr="002E27E2">
        <w:rPr>
          <w:sz w:val="24"/>
          <w:szCs w:val="24"/>
        </w:rPr>
        <w:t>,</w:t>
      </w:r>
      <w:r w:rsidRPr="002E27E2">
        <w:rPr>
          <w:spacing w:val="-7"/>
          <w:sz w:val="24"/>
          <w:szCs w:val="24"/>
        </w:rPr>
        <w:t xml:space="preserve"> Jakarta : </w:t>
      </w:r>
      <w:r w:rsidRPr="002E27E2">
        <w:rPr>
          <w:sz w:val="24"/>
          <w:szCs w:val="24"/>
        </w:rPr>
        <w:t>Intermasa,</w:t>
      </w:r>
      <w:r w:rsidRPr="002E27E2">
        <w:rPr>
          <w:spacing w:val="-7"/>
          <w:sz w:val="24"/>
          <w:szCs w:val="24"/>
        </w:rPr>
        <w:t xml:space="preserve"> </w:t>
      </w:r>
      <w:r w:rsidRPr="002E27E2">
        <w:rPr>
          <w:spacing w:val="-4"/>
          <w:sz w:val="24"/>
          <w:szCs w:val="24"/>
        </w:rPr>
        <w:t>2005</w:t>
      </w:r>
    </w:p>
    <w:p w14:paraId="11B748A6" w14:textId="77777777" w:rsidR="00542B7D" w:rsidRPr="002E27E2" w:rsidRDefault="00542B7D" w:rsidP="00542B7D">
      <w:pPr>
        <w:pStyle w:val="FootnoteText"/>
        <w:spacing w:line="360" w:lineRule="auto"/>
        <w:jc w:val="both"/>
        <w:rPr>
          <w:sz w:val="24"/>
          <w:szCs w:val="24"/>
          <w:lang w:val="pt-BR"/>
        </w:rPr>
      </w:pPr>
      <w:r w:rsidRPr="002E27E2">
        <w:rPr>
          <w:sz w:val="24"/>
          <w:szCs w:val="24"/>
        </w:rPr>
        <w:t>Subekti,</w:t>
      </w:r>
      <w:r w:rsidRPr="002E27E2">
        <w:rPr>
          <w:spacing w:val="-11"/>
          <w:sz w:val="24"/>
          <w:szCs w:val="24"/>
        </w:rPr>
        <w:t xml:space="preserve"> </w:t>
      </w:r>
      <w:r w:rsidRPr="002E27E2">
        <w:rPr>
          <w:i/>
          <w:sz w:val="24"/>
          <w:szCs w:val="24"/>
        </w:rPr>
        <w:t>Hukum</w:t>
      </w:r>
      <w:r w:rsidRPr="002E27E2">
        <w:rPr>
          <w:i/>
          <w:spacing w:val="-13"/>
          <w:sz w:val="24"/>
          <w:szCs w:val="24"/>
        </w:rPr>
        <w:t xml:space="preserve"> </w:t>
      </w:r>
      <w:r w:rsidRPr="002E27E2">
        <w:rPr>
          <w:i/>
          <w:sz w:val="24"/>
          <w:szCs w:val="24"/>
        </w:rPr>
        <w:t>Perjanjian</w:t>
      </w:r>
      <w:r w:rsidRPr="002E27E2">
        <w:rPr>
          <w:sz w:val="24"/>
          <w:szCs w:val="24"/>
        </w:rPr>
        <w:t>,</w:t>
      </w:r>
      <w:r w:rsidRPr="002E27E2">
        <w:rPr>
          <w:spacing w:val="-11"/>
          <w:sz w:val="24"/>
          <w:szCs w:val="24"/>
        </w:rPr>
        <w:t xml:space="preserve"> Jakarta : </w:t>
      </w:r>
      <w:r w:rsidRPr="002E27E2">
        <w:rPr>
          <w:sz w:val="24"/>
          <w:szCs w:val="24"/>
        </w:rPr>
        <w:t>Intermassa, 1987</w:t>
      </w:r>
    </w:p>
    <w:p w14:paraId="3F6ACEAA" w14:textId="77777777" w:rsidR="00542B7D" w:rsidRPr="00C50B54" w:rsidRDefault="00542B7D" w:rsidP="00542B7D">
      <w:pPr>
        <w:pStyle w:val="FootnoteText"/>
        <w:spacing w:line="360" w:lineRule="auto"/>
        <w:jc w:val="both"/>
        <w:rPr>
          <w:spacing w:val="-2"/>
          <w:sz w:val="24"/>
          <w:szCs w:val="24"/>
        </w:rPr>
      </w:pPr>
      <w:r w:rsidRPr="002E27E2">
        <w:rPr>
          <w:spacing w:val="-2"/>
          <w:sz w:val="24"/>
          <w:szCs w:val="24"/>
        </w:rPr>
        <w:t>Titik Triwulan</w:t>
      </w:r>
      <w:r w:rsidRPr="002E27E2">
        <w:rPr>
          <w:spacing w:val="-3"/>
          <w:sz w:val="24"/>
          <w:szCs w:val="24"/>
        </w:rPr>
        <w:t xml:space="preserve"> </w:t>
      </w:r>
      <w:r w:rsidRPr="002E27E2">
        <w:rPr>
          <w:spacing w:val="-2"/>
          <w:sz w:val="24"/>
          <w:szCs w:val="24"/>
        </w:rPr>
        <w:t xml:space="preserve">Tutik, </w:t>
      </w:r>
      <w:r w:rsidRPr="002E27E2">
        <w:rPr>
          <w:i/>
          <w:spacing w:val="-2"/>
          <w:sz w:val="24"/>
          <w:szCs w:val="24"/>
        </w:rPr>
        <w:t>Pengantar</w:t>
      </w:r>
      <w:r w:rsidRPr="002E27E2">
        <w:rPr>
          <w:i/>
          <w:spacing w:val="1"/>
          <w:sz w:val="24"/>
          <w:szCs w:val="24"/>
        </w:rPr>
        <w:t xml:space="preserve"> </w:t>
      </w:r>
      <w:r w:rsidRPr="002E27E2">
        <w:rPr>
          <w:i/>
          <w:spacing w:val="-2"/>
          <w:sz w:val="24"/>
          <w:szCs w:val="24"/>
        </w:rPr>
        <w:t>Hukum</w:t>
      </w:r>
      <w:r w:rsidRPr="002E27E2">
        <w:rPr>
          <w:i/>
          <w:spacing w:val="-5"/>
          <w:sz w:val="24"/>
          <w:szCs w:val="24"/>
        </w:rPr>
        <w:t xml:space="preserve"> </w:t>
      </w:r>
      <w:r w:rsidRPr="002E27E2">
        <w:rPr>
          <w:i/>
          <w:spacing w:val="-2"/>
          <w:sz w:val="24"/>
          <w:szCs w:val="24"/>
        </w:rPr>
        <w:t>Perdata</w:t>
      </w:r>
      <w:r w:rsidRPr="002E27E2">
        <w:rPr>
          <w:i/>
          <w:spacing w:val="2"/>
          <w:sz w:val="24"/>
          <w:szCs w:val="24"/>
        </w:rPr>
        <w:t xml:space="preserve"> </w:t>
      </w:r>
      <w:r w:rsidRPr="002E27E2">
        <w:rPr>
          <w:i/>
          <w:spacing w:val="-2"/>
          <w:sz w:val="24"/>
          <w:szCs w:val="24"/>
        </w:rPr>
        <w:t>Di Indonesia</w:t>
      </w:r>
      <w:r w:rsidRPr="002E27E2">
        <w:rPr>
          <w:spacing w:val="-2"/>
          <w:sz w:val="24"/>
          <w:szCs w:val="24"/>
        </w:rPr>
        <w:t>,</w:t>
      </w:r>
      <w:r w:rsidRPr="002E27E2">
        <w:rPr>
          <w:spacing w:val="-1"/>
          <w:sz w:val="24"/>
          <w:szCs w:val="24"/>
        </w:rPr>
        <w:t xml:space="preserve"> Jakarta : </w:t>
      </w:r>
      <w:r w:rsidRPr="002E27E2">
        <w:rPr>
          <w:spacing w:val="-2"/>
          <w:sz w:val="24"/>
          <w:szCs w:val="24"/>
        </w:rPr>
        <w:t>Prestasi</w:t>
      </w:r>
      <w:r w:rsidRPr="002E27E2">
        <w:rPr>
          <w:spacing w:val="-1"/>
          <w:sz w:val="24"/>
          <w:szCs w:val="24"/>
        </w:rPr>
        <w:t xml:space="preserve"> </w:t>
      </w:r>
      <w:r w:rsidRPr="002E27E2">
        <w:rPr>
          <w:spacing w:val="-2"/>
          <w:sz w:val="24"/>
          <w:szCs w:val="24"/>
        </w:rPr>
        <w:t>Pustaka Publisher,</w:t>
      </w:r>
      <w:r w:rsidRPr="002E27E2">
        <w:rPr>
          <w:sz w:val="24"/>
          <w:szCs w:val="24"/>
        </w:rPr>
        <w:t xml:space="preserve"> </w:t>
      </w:r>
      <w:r w:rsidRPr="002E27E2">
        <w:rPr>
          <w:spacing w:val="-2"/>
          <w:sz w:val="24"/>
          <w:szCs w:val="24"/>
        </w:rPr>
        <w:t>2006</w:t>
      </w:r>
    </w:p>
    <w:p w14:paraId="7F8718BC" w14:textId="77777777" w:rsidR="00542B7D" w:rsidRPr="00542B7D" w:rsidRDefault="00542B7D" w:rsidP="00542B7D">
      <w:pPr>
        <w:spacing w:line="360" w:lineRule="auto"/>
        <w:jc w:val="both"/>
        <w:rPr>
          <w:b/>
          <w:bCs/>
          <w:sz w:val="24"/>
          <w:szCs w:val="24"/>
          <w:lang w:val="en-ID"/>
        </w:rPr>
      </w:pPr>
      <w:proofErr w:type="spellStart"/>
      <w:r w:rsidRPr="00542B7D">
        <w:rPr>
          <w:b/>
          <w:bCs/>
          <w:sz w:val="24"/>
          <w:szCs w:val="24"/>
          <w:lang w:val="en-ID"/>
        </w:rPr>
        <w:t>Jurnal</w:t>
      </w:r>
      <w:proofErr w:type="spellEnd"/>
    </w:p>
    <w:p w14:paraId="7CCCE159" w14:textId="77777777" w:rsidR="00542B7D" w:rsidRDefault="00542B7D" w:rsidP="00542B7D">
      <w:pPr>
        <w:pStyle w:val="BodyText"/>
        <w:spacing w:before="218" w:line="360" w:lineRule="auto"/>
        <w:jc w:val="both"/>
      </w:pPr>
      <w:r w:rsidRPr="00C50B54">
        <w:t xml:space="preserve">Idris, Muhammad Farhan "Wanprestasi Dalam Perjanjian Pengikatan Jual Beli Berdasarkan Putusan Pengadilan Negri Bale Bandung Nomor : 80/PDT/.G/2016/PN.BLB,"Indonesian Notary: Jurnal Universitas Indonesia, Vol. 4, No 1, (2022)  </w:t>
      </w:r>
    </w:p>
    <w:p w14:paraId="5AEE19AD" w14:textId="77777777" w:rsidR="00542B7D" w:rsidRDefault="00542B7D" w:rsidP="00542B7D">
      <w:pPr>
        <w:pStyle w:val="BodyText"/>
        <w:spacing w:before="218" w:line="360" w:lineRule="auto"/>
        <w:jc w:val="both"/>
        <w:rPr>
          <w:b/>
          <w:bCs/>
        </w:rPr>
      </w:pPr>
      <w:r w:rsidRPr="002876BE">
        <w:rPr>
          <w:b/>
          <w:bCs/>
        </w:rPr>
        <w:t>Undang-Undang</w:t>
      </w:r>
    </w:p>
    <w:p w14:paraId="7B5BF5E9" w14:textId="77777777" w:rsidR="00542B7D" w:rsidRDefault="00542B7D" w:rsidP="00542B7D">
      <w:pPr>
        <w:pStyle w:val="BodyText"/>
        <w:spacing w:line="360" w:lineRule="auto"/>
        <w:jc w:val="both"/>
      </w:pPr>
      <w:r>
        <w:t>Kitab Undang-Undang Hukum Perdata</w:t>
      </w:r>
    </w:p>
    <w:p w14:paraId="24CE95D2" w14:textId="042B1033" w:rsidR="00542B7D" w:rsidRPr="003842AF" w:rsidRDefault="00542B7D" w:rsidP="00542B7D">
      <w:pPr>
        <w:pStyle w:val="BodyText"/>
        <w:spacing w:line="360" w:lineRule="auto"/>
        <w:jc w:val="both"/>
        <w:sectPr w:rsidR="00542B7D" w:rsidRPr="003842AF">
          <w:pgSz w:w="12240" w:h="15840"/>
          <w:pgMar w:top="1360" w:right="1080" w:bottom="1200" w:left="1440" w:header="0" w:footer="1008" w:gutter="0"/>
          <w:cols w:space="720"/>
        </w:sectPr>
      </w:pPr>
      <w:r>
        <w:t>Undang-Undang Nomor 30 Tahun 1999 tentang Arbitrase dan Alternatif Penyelesaian Sengketa</w:t>
      </w:r>
    </w:p>
    <w:p w14:paraId="7D49451B" w14:textId="77777777" w:rsidR="00282108" w:rsidRDefault="00282108" w:rsidP="00542B7D">
      <w:pPr>
        <w:pStyle w:val="BodyText"/>
        <w:spacing w:before="145"/>
      </w:pPr>
    </w:p>
    <w:sectPr w:rsidR="00282108">
      <w:pgSz w:w="12240" w:h="15840"/>
      <w:pgMar w:top="1360" w:right="1080" w:bottom="1200" w:left="14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3F6D" w14:textId="77777777" w:rsidR="00E5590B" w:rsidRDefault="00E5590B">
      <w:r>
        <w:separator/>
      </w:r>
    </w:p>
  </w:endnote>
  <w:endnote w:type="continuationSeparator" w:id="0">
    <w:p w14:paraId="1DF97B62" w14:textId="77777777" w:rsidR="00E5590B" w:rsidRDefault="00E5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642C" w14:textId="77777777" w:rsidR="00282108"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3210042" wp14:editId="1413C0D1">
              <wp:simplePos x="0" y="0"/>
              <wp:positionH relativeFrom="page">
                <wp:posOffset>6707505</wp:posOffset>
              </wp:positionH>
              <wp:positionV relativeFrom="page">
                <wp:posOffset>9278823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54D8C76C" w14:textId="77777777" w:rsidR="0028210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210042" id="_x0000_t202" coordsize="21600,21600" o:spt="202" path="m,l,21600r21600,l21600,xe">
              <v:stroke joinstyle="miter"/>
              <v:path gradientshapeok="t" o:connecttype="rect"/>
            </v:shapetype>
            <v:shape id="Textbox 1" o:spid="_x0000_s1026" type="#_x0000_t202" style="position:absolute;margin-left:528.15pt;margin-top:730.6pt;width:16.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" filled="f" stroked="f">
              <v:textbox inset="0,0,0,0">
                <w:txbxContent>
                  <w:p w14:paraId="54D8C76C" w14:textId="77777777" w:rsidR="0028210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7936" w14:textId="77777777" w:rsidR="00E5590B" w:rsidRDefault="00E5590B">
      <w:r>
        <w:separator/>
      </w:r>
    </w:p>
  </w:footnote>
  <w:footnote w:type="continuationSeparator" w:id="0">
    <w:p w14:paraId="28C4AB06" w14:textId="77777777" w:rsidR="00E5590B" w:rsidRDefault="00E5590B">
      <w:r>
        <w:continuationSeparator/>
      </w:r>
    </w:p>
  </w:footnote>
  <w:footnote w:id="1">
    <w:p w14:paraId="137E55A9" w14:textId="3A44BDF0" w:rsidR="000D590B" w:rsidRPr="00920E44" w:rsidRDefault="000D590B" w:rsidP="00920E44">
      <w:pPr>
        <w:pStyle w:val="FootnoteText"/>
        <w:ind w:firstLine="720"/>
        <w:jc w:val="both"/>
        <w:rPr>
          <w:lang w:val="en-US"/>
        </w:rPr>
      </w:pPr>
      <w:r w:rsidRPr="00920E44">
        <w:rPr>
          <w:rStyle w:val="FootnoteReference"/>
        </w:rPr>
        <w:footnoteRef/>
      </w:r>
      <w:r w:rsidRPr="00920E44">
        <w:t xml:space="preserve"> Destry</w:t>
      </w:r>
      <w:r w:rsidRPr="00920E44">
        <w:rPr>
          <w:spacing w:val="-10"/>
        </w:rPr>
        <w:t xml:space="preserve"> </w:t>
      </w:r>
      <w:r w:rsidRPr="00920E44">
        <w:t>Ramadhani,</w:t>
      </w:r>
      <w:r w:rsidRPr="00920E44">
        <w:rPr>
          <w:spacing w:val="-2"/>
        </w:rPr>
        <w:t xml:space="preserve"> </w:t>
      </w:r>
      <w:r w:rsidRPr="00920E44">
        <w:t xml:space="preserve">Skripsi: </w:t>
      </w:r>
      <w:r w:rsidRPr="00920E44">
        <w:rPr>
          <w:i/>
        </w:rPr>
        <w:t>“</w:t>
      </w:r>
      <w:r w:rsidRPr="00920E44">
        <w:rPr>
          <w:i/>
          <w:spacing w:val="-6"/>
        </w:rPr>
        <w:t xml:space="preserve"> </w:t>
      </w:r>
      <w:r w:rsidRPr="00920E44">
        <w:rPr>
          <w:i/>
        </w:rPr>
        <w:t>Wanprestasi Dalam</w:t>
      </w:r>
      <w:r w:rsidRPr="00920E44">
        <w:rPr>
          <w:i/>
          <w:spacing w:val="-6"/>
        </w:rPr>
        <w:t xml:space="preserve"> </w:t>
      </w:r>
      <w:r w:rsidRPr="00920E44">
        <w:rPr>
          <w:i/>
        </w:rPr>
        <w:t>Perjanjian</w:t>
      </w:r>
      <w:r w:rsidRPr="00920E44">
        <w:rPr>
          <w:i/>
          <w:spacing w:val="-5"/>
        </w:rPr>
        <w:t xml:space="preserve"> </w:t>
      </w:r>
      <w:r w:rsidRPr="00920E44">
        <w:rPr>
          <w:i/>
        </w:rPr>
        <w:t>Jual</w:t>
      </w:r>
      <w:r w:rsidRPr="00920E44">
        <w:rPr>
          <w:i/>
          <w:spacing w:val="-3"/>
        </w:rPr>
        <w:t xml:space="preserve"> </w:t>
      </w:r>
      <w:r w:rsidRPr="00920E44">
        <w:rPr>
          <w:i/>
        </w:rPr>
        <w:t>Beli Rumah Antara</w:t>
      </w:r>
      <w:r w:rsidRPr="00920E44">
        <w:rPr>
          <w:i/>
          <w:spacing w:val="-5"/>
        </w:rPr>
        <w:t xml:space="preserve"> </w:t>
      </w:r>
      <w:r w:rsidRPr="00920E44">
        <w:rPr>
          <w:i/>
        </w:rPr>
        <w:t>PT.DA</w:t>
      </w:r>
      <w:r w:rsidRPr="00920E44">
        <w:rPr>
          <w:i/>
          <w:spacing w:val="-3"/>
        </w:rPr>
        <w:t xml:space="preserve"> </w:t>
      </w:r>
      <w:r w:rsidRPr="00920E44">
        <w:rPr>
          <w:i/>
        </w:rPr>
        <w:t>Dan</w:t>
      </w:r>
      <w:r w:rsidRPr="00920E44">
        <w:rPr>
          <w:i/>
          <w:spacing w:val="-5"/>
        </w:rPr>
        <w:t xml:space="preserve"> </w:t>
      </w:r>
      <w:r w:rsidRPr="00920E44">
        <w:rPr>
          <w:i/>
        </w:rPr>
        <w:t>Konsumen</w:t>
      </w:r>
      <w:r w:rsidRPr="00920E44">
        <w:rPr>
          <w:i/>
          <w:spacing w:val="-5"/>
        </w:rPr>
        <w:t xml:space="preserve"> </w:t>
      </w:r>
      <w:r w:rsidRPr="00920E44">
        <w:rPr>
          <w:i/>
        </w:rPr>
        <w:t xml:space="preserve">Dalam Analisis Hukum </w:t>
      </w:r>
      <w:r w:rsidRPr="00920E44">
        <w:rPr>
          <w:iCs/>
        </w:rPr>
        <w:t>Perjanjian, Bandung</w:t>
      </w:r>
      <w:r w:rsidRPr="00920E44">
        <w:t>: Sekolah Tinggi Hukum Bandung, Bandung, 2024, hlm 1</w:t>
      </w:r>
    </w:p>
  </w:footnote>
  <w:footnote w:id="2">
    <w:p w14:paraId="64A6CDB5" w14:textId="78FA4022" w:rsidR="000D590B" w:rsidRPr="00920E44" w:rsidRDefault="000D590B" w:rsidP="00920E44">
      <w:pPr>
        <w:tabs>
          <w:tab w:val="left" w:pos="326"/>
          <w:tab w:val="left" w:pos="1536"/>
          <w:tab w:val="left" w:pos="2334"/>
          <w:tab w:val="left" w:pos="2996"/>
          <w:tab w:val="left" w:pos="4225"/>
          <w:tab w:val="left" w:pos="4970"/>
          <w:tab w:val="left" w:pos="6045"/>
          <w:tab w:val="left" w:pos="7188"/>
          <w:tab w:val="left" w:pos="7764"/>
          <w:tab w:val="left" w:pos="8384"/>
          <w:tab w:val="left" w:pos="9181"/>
        </w:tabs>
        <w:spacing w:before="135"/>
        <w:ind w:right="339" w:hanging="1"/>
        <w:jc w:val="both"/>
        <w:rPr>
          <w:sz w:val="20"/>
          <w:szCs w:val="20"/>
        </w:rPr>
      </w:pPr>
      <w:r w:rsidRPr="00920E44">
        <w:rPr>
          <w:sz w:val="20"/>
          <w:szCs w:val="20"/>
        </w:rPr>
        <w:tab/>
      </w:r>
      <w:r w:rsidRPr="00920E44">
        <w:rPr>
          <w:sz w:val="20"/>
          <w:szCs w:val="20"/>
        </w:rPr>
        <w:tab/>
      </w:r>
      <w:r w:rsidRPr="00920E44">
        <w:rPr>
          <w:rStyle w:val="FootnoteReference"/>
          <w:sz w:val="20"/>
          <w:szCs w:val="20"/>
        </w:rPr>
        <w:footnoteRef/>
      </w:r>
      <w:r w:rsidRPr="00920E44">
        <w:rPr>
          <w:sz w:val="20"/>
          <w:szCs w:val="20"/>
        </w:rPr>
        <w:t xml:space="preserve"> </w:t>
      </w:r>
      <w:r w:rsidRPr="00920E44">
        <w:rPr>
          <w:spacing w:val="-2"/>
          <w:sz w:val="20"/>
          <w:szCs w:val="20"/>
        </w:rPr>
        <w:t>Muhammad</w:t>
      </w:r>
      <w:r w:rsidRPr="00920E44">
        <w:rPr>
          <w:sz w:val="20"/>
          <w:szCs w:val="20"/>
        </w:rPr>
        <w:tab/>
      </w:r>
      <w:r w:rsidRPr="00920E44">
        <w:rPr>
          <w:spacing w:val="-2"/>
          <w:sz w:val="20"/>
          <w:szCs w:val="20"/>
        </w:rPr>
        <w:t>Farhan</w:t>
      </w:r>
      <w:r w:rsidRPr="00920E44">
        <w:rPr>
          <w:sz w:val="20"/>
          <w:szCs w:val="20"/>
        </w:rPr>
        <w:tab/>
      </w:r>
      <w:r w:rsidRPr="00920E44">
        <w:rPr>
          <w:spacing w:val="-2"/>
          <w:sz w:val="20"/>
          <w:szCs w:val="20"/>
        </w:rPr>
        <w:t>Idris,</w:t>
      </w:r>
      <w:r w:rsidRPr="00920E44">
        <w:rPr>
          <w:sz w:val="20"/>
          <w:szCs w:val="20"/>
        </w:rPr>
        <w:tab/>
      </w:r>
      <w:r w:rsidRPr="00920E44">
        <w:rPr>
          <w:i/>
          <w:spacing w:val="-2"/>
          <w:sz w:val="20"/>
          <w:szCs w:val="20"/>
        </w:rPr>
        <w:t>Wanprestasi</w:t>
      </w:r>
      <w:r w:rsidRPr="00920E44">
        <w:rPr>
          <w:i/>
          <w:sz w:val="20"/>
          <w:szCs w:val="20"/>
        </w:rPr>
        <w:tab/>
      </w:r>
      <w:r w:rsidRPr="00920E44">
        <w:rPr>
          <w:i/>
          <w:spacing w:val="-4"/>
          <w:sz w:val="20"/>
          <w:szCs w:val="20"/>
        </w:rPr>
        <w:t>dalam</w:t>
      </w:r>
      <w:r w:rsidRPr="00920E44">
        <w:rPr>
          <w:i/>
          <w:sz w:val="20"/>
          <w:szCs w:val="20"/>
        </w:rPr>
        <w:tab/>
      </w:r>
      <w:r w:rsidRPr="00920E44">
        <w:rPr>
          <w:i/>
          <w:spacing w:val="-2"/>
          <w:sz w:val="20"/>
          <w:szCs w:val="20"/>
        </w:rPr>
        <w:t>perjanjian</w:t>
      </w:r>
      <w:r w:rsidRPr="00920E44">
        <w:rPr>
          <w:i/>
          <w:sz w:val="20"/>
          <w:szCs w:val="20"/>
        </w:rPr>
        <w:tab/>
      </w:r>
      <w:r w:rsidRPr="00920E44">
        <w:rPr>
          <w:i/>
          <w:spacing w:val="-2"/>
          <w:sz w:val="20"/>
          <w:szCs w:val="20"/>
        </w:rPr>
        <w:t>Pengikatan</w:t>
      </w:r>
      <w:r w:rsidRPr="00920E44">
        <w:rPr>
          <w:i/>
          <w:sz w:val="20"/>
          <w:szCs w:val="20"/>
        </w:rPr>
        <w:tab/>
      </w:r>
      <w:r w:rsidRPr="00920E44">
        <w:rPr>
          <w:i/>
          <w:spacing w:val="-4"/>
          <w:sz w:val="20"/>
          <w:szCs w:val="20"/>
        </w:rPr>
        <w:t>Jual</w:t>
      </w:r>
      <w:r w:rsidRPr="00920E44">
        <w:rPr>
          <w:i/>
          <w:sz w:val="20"/>
          <w:szCs w:val="20"/>
        </w:rPr>
        <w:tab/>
      </w:r>
      <w:r w:rsidRPr="00920E44">
        <w:rPr>
          <w:i/>
          <w:spacing w:val="-2"/>
          <w:sz w:val="20"/>
          <w:szCs w:val="20"/>
        </w:rPr>
        <w:t>Beli</w:t>
      </w:r>
      <w:r w:rsidRPr="00920E44">
        <w:rPr>
          <w:spacing w:val="-2"/>
          <w:sz w:val="20"/>
          <w:szCs w:val="20"/>
        </w:rPr>
        <w:t>,</w:t>
      </w:r>
      <w:r w:rsidRPr="00920E44">
        <w:rPr>
          <w:sz w:val="20"/>
          <w:szCs w:val="20"/>
        </w:rPr>
        <w:tab/>
      </w:r>
      <w:r w:rsidRPr="00920E44">
        <w:rPr>
          <w:spacing w:val="-2"/>
          <w:sz w:val="20"/>
          <w:szCs w:val="20"/>
        </w:rPr>
        <w:t>Article</w:t>
      </w:r>
      <w:r w:rsidRPr="00920E44">
        <w:rPr>
          <w:sz w:val="20"/>
          <w:szCs w:val="20"/>
        </w:rPr>
        <w:tab/>
      </w:r>
      <w:r w:rsidRPr="00920E44">
        <w:rPr>
          <w:spacing w:val="-6"/>
          <w:sz w:val="20"/>
          <w:szCs w:val="20"/>
        </w:rPr>
        <w:t xml:space="preserve">28 </w:t>
      </w:r>
      <w:hyperlink r:id="rId1" w:history="1">
        <w:r w:rsidRPr="00920E44">
          <w:rPr>
            <w:rStyle w:val="Hyperlink"/>
            <w:sz w:val="20"/>
            <w:szCs w:val="20"/>
          </w:rPr>
          <w:t>http://scholarhub.ui.ac.id/cgi/viecontent.cgi?article=1245&amp;context=notary,</w:t>
        </w:r>
        <w:r w:rsidRPr="00920E44">
          <w:rPr>
            <w:rStyle w:val="Hyperlink"/>
            <w:spacing w:val="11"/>
            <w:sz w:val="20"/>
            <w:szCs w:val="20"/>
          </w:rPr>
          <w:t xml:space="preserve"> </w:t>
        </w:r>
        <w:r w:rsidRPr="00920E44">
          <w:rPr>
            <w:rStyle w:val="Hyperlink"/>
            <w:sz w:val="20"/>
            <w:szCs w:val="20"/>
          </w:rPr>
          <w:t>di</w:t>
        </w:r>
      </w:hyperlink>
      <w:r w:rsidRPr="00920E44">
        <w:rPr>
          <w:spacing w:val="7"/>
          <w:sz w:val="20"/>
          <w:szCs w:val="20"/>
        </w:rPr>
        <w:t xml:space="preserve"> </w:t>
      </w:r>
      <w:r w:rsidRPr="00920E44">
        <w:rPr>
          <w:sz w:val="20"/>
          <w:szCs w:val="20"/>
        </w:rPr>
        <w:t>akses</w:t>
      </w:r>
      <w:r w:rsidRPr="00920E44">
        <w:rPr>
          <w:spacing w:val="73"/>
          <w:sz w:val="20"/>
          <w:szCs w:val="20"/>
        </w:rPr>
        <w:t xml:space="preserve"> </w:t>
      </w:r>
      <w:r w:rsidRPr="00920E44">
        <w:rPr>
          <w:sz w:val="20"/>
          <w:szCs w:val="20"/>
        </w:rPr>
        <w:t>20</w:t>
      </w:r>
      <w:r w:rsidRPr="00920E44">
        <w:rPr>
          <w:spacing w:val="75"/>
          <w:sz w:val="20"/>
          <w:szCs w:val="20"/>
        </w:rPr>
        <w:t xml:space="preserve"> </w:t>
      </w:r>
      <w:r w:rsidRPr="00920E44">
        <w:rPr>
          <w:sz w:val="20"/>
          <w:szCs w:val="20"/>
        </w:rPr>
        <w:t>November</w:t>
      </w:r>
      <w:r w:rsidRPr="00920E44">
        <w:rPr>
          <w:spacing w:val="55"/>
          <w:w w:val="150"/>
          <w:sz w:val="20"/>
          <w:szCs w:val="20"/>
        </w:rPr>
        <w:t xml:space="preserve"> </w:t>
      </w:r>
      <w:r w:rsidRPr="00920E44">
        <w:rPr>
          <w:spacing w:val="-2"/>
          <w:sz w:val="20"/>
          <w:szCs w:val="20"/>
        </w:rPr>
        <w:t xml:space="preserve">2024, </w:t>
      </w:r>
      <w:r w:rsidRPr="00920E44">
        <w:rPr>
          <w:sz w:val="20"/>
          <w:szCs w:val="20"/>
        </w:rPr>
        <w:t>20:33</w:t>
      </w:r>
      <w:r w:rsidRPr="00920E44">
        <w:rPr>
          <w:spacing w:val="-6"/>
          <w:sz w:val="20"/>
          <w:szCs w:val="20"/>
        </w:rPr>
        <w:t xml:space="preserve"> </w:t>
      </w:r>
      <w:r w:rsidRPr="00920E44">
        <w:rPr>
          <w:spacing w:val="-5"/>
          <w:sz w:val="20"/>
          <w:szCs w:val="20"/>
        </w:rPr>
        <w:t>WIB</w:t>
      </w:r>
    </w:p>
  </w:footnote>
  <w:footnote w:id="3">
    <w:p w14:paraId="3E80A65F" w14:textId="0959F3CD" w:rsidR="000D590B" w:rsidRPr="00920E44" w:rsidRDefault="000D590B" w:rsidP="00920E44">
      <w:pPr>
        <w:spacing w:before="1"/>
        <w:ind w:firstLine="720"/>
        <w:jc w:val="both"/>
        <w:rPr>
          <w:sz w:val="20"/>
          <w:szCs w:val="20"/>
        </w:rPr>
      </w:pPr>
      <w:r w:rsidRPr="00920E44">
        <w:rPr>
          <w:rStyle w:val="FootnoteReference"/>
          <w:sz w:val="20"/>
          <w:szCs w:val="20"/>
        </w:rPr>
        <w:footnoteRef/>
      </w:r>
      <w:r w:rsidRPr="00920E44">
        <w:rPr>
          <w:sz w:val="20"/>
          <w:szCs w:val="20"/>
        </w:rPr>
        <w:t xml:space="preserve"> R.</w:t>
      </w:r>
      <w:r w:rsidRPr="00920E44">
        <w:rPr>
          <w:spacing w:val="-4"/>
          <w:sz w:val="20"/>
          <w:szCs w:val="20"/>
        </w:rPr>
        <w:t xml:space="preserve"> </w:t>
      </w:r>
      <w:r w:rsidRPr="00920E44">
        <w:rPr>
          <w:sz w:val="20"/>
          <w:szCs w:val="20"/>
        </w:rPr>
        <w:t>Subekti,</w:t>
      </w:r>
      <w:r w:rsidRPr="00920E44">
        <w:rPr>
          <w:spacing w:val="-7"/>
          <w:sz w:val="20"/>
          <w:szCs w:val="20"/>
        </w:rPr>
        <w:t xml:space="preserve"> </w:t>
      </w:r>
      <w:r w:rsidRPr="00920E44">
        <w:rPr>
          <w:sz w:val="20"/>
          <w:szCs w:val="20"/>
        </w:rPr>
        <w:t>R.</w:t>
      </w:r>
      <w:r w:rsidRPr="00920E44">
        <w:rPr>
          <w:spacing w:val="-8"/>
          <w:sz w:val="20"/>
          <w:szCs w:val="20"/>
        </w:rPr>
        <w:t xml:space="preserve"> </w:t>
      </w:r>
      <w:r w:rsidRPr="00920E44">
        <w:rPr>
          <w:sz w:val="20"/>
          <w:szCs w:val="20"/>
        </w:rPr>
        <w:t xml:space="preserve">Tjitrosudibio, </w:t>
      </w:r>
      <w:r w:rsidRPr="00920E44">
        <w:rPr>
          <w:i/>
          <w:sz w:val="20"/>
          <w:szCs w:val="20"/>
        </w:rPr>
        <w:t>Kitab</w:t>
      </w:r>
      <w:r w:rsidRPr="00920E44">
        <w:rPr>
          <w:i/>
          <w:spacing w:val="-10"/>
          <w:sz w:val="20"/>
          <w:szCs w:val="20"/>
        </w:rPr>
        <w:t xml:space="preserve"> </w:t>
      </w:r>
      <w:r w:rsidRPr="00920E44">
        <w:rPr>
          <w:i/>
          <w:sz w:val="20"/>
          <w:szCs w:val="20"/>
        </w:rPr>
        <w:t>Undang-Undang</w:t>
      </w:r>
      <w:r w:rsidRPr="00920E44">
        <w:rPr>
          <w:i/>
          <w:spacing w:val="-10"/>
          <w:sz w:val="20"/>
          <w:szCs w:val="20"/>
        </w:rPr>
        <w:t xml:space="preserve"> </w:t>
      </w:r>
      <w:r w:rsidRPr="00920E44">
        <w:rPr>
          <w:i/>
          <w:sz w:val="20"/>
          <w:szCs w:val="20"/>
        </w:rPr>
        <w:t>Hukum</w:t>
      </w:r>
      <w:r w:rsidRPr="00920E44">
        <w:rPr>
          <w:i/>
          <w:spacing w:val="-10"/>
          <w:sz w:val="20"/>
          <w:szCs w:val="20"/>
        </w:rPr>
        <w:t xml:space="preserve"> </w:t>
      </w:r>
      <w:r w:rsidRPr="00920E44">
        <w:rPr>
          <w:i/>
          <w:sz w:val="20"/>
          <w:szCs w:val="20"/>
        </w:rPr>
        <w:t>Perdata,</w:t>
      </w:r>
      <w:r w:rsidRPr="00920E44">
        <w:rPr>
          <w:i/>
          <w:spacing w:val="-6"/>
          <w:sz w:val="20"/>
          <w:szCs w:val="20"/>
        </w:rPr>
        <w:t xml:space="preserve"> </w:t>
      </w:r>
      <w:r w:rsidRPr="00920E44">
        <w:rPr>
          <w:sz w:val="20"/>
          <w:szCs w:val="20"/>
        </w:rPr>
        <w:t>Jakarta:</w:t>
      </w:r>
      <w:r w:rsidRPr="00920E44">
        <w:rPr>
          <w:spacing w:val="-8"/>
          <w:sz w:val="20"/>
          <w:szCs w:val="20"/>
        </w:rPr>
        <w:t xml:space="preserve"> </w:t>
      </w:r>
      <w:r w:rsidRPr="00920E44">
        <w:rPr>
          <w:sz w:val="20"/>
          <w:szCs w:val="20"/>
        </w:rPr>
        <w:t>Pradnya</w:t>
      </w:r>
      <w:r w:rsidRPr="00920E44">
        <w:rPr>
          <w:spacing w:val="-4"/>
          <w:sz w:val="20"/>
          <w:szCs w:val="20"/>
        </w:rPr>
        <w:t xml:space="preserve"> </w:t>
      </w:r>
      <w:r w:rsidRPr="00920E44">
        <w:rPr>
          <w:sz w:val="20"/>
          <w:szCs w:val="20"/>
        </w:rPr>
        <w:t>Paramitha,</w:t>
      </w:r>
      <w:r w:rsidRPr="00920E44">
        <w:rPr>
          <w:spacing w:val="-7"/>
          <w:sz w:val="20"/>
          <w:szCs w:val="20"/>
        </w:rPr>
        <w:t xml:space="preserve"> </w:t>
      </w:r>
      <w:r w:rsidRPr="00920E44">
        <w:rPr>
          <w:sz w:val="20"/>
          <w:szCs w:val="20"/>
        </w:rPr>
        <w:t>2003,</w:t>
      </w:r>
      <w:r w:rsidRPr="00920E44">
        <w:rPr>
          <w:spacing w:val="-7"/>
          <w:sz w:val="20"/>
          <w:szCs w:val="20"/>
        </w:rPr>
        <w:t xml:space="preserve"> </w:t>
      </w:r>
      <w:r w:rsidRPr="00920E44">
        <w:rPr>
          <w:sz w:val="20"/>
          <w:szCs w:val="20"/>
        </w:rPr>
        <w:t>hlm</w:t>
      </w:r>
      <w:r w:rsidRPr="00920E44">
        <w:rPr>
          <w:spacing w:val="-8"/>
          <w:sz w:val="20"/>
          <w:szCs w:val="20"/>
        </w:rPr>
        <w:t xml:space="preserve"> </w:t>
      </w:r>
      <w:r w:rsidRPr="00920E44">
        <w:rPr>
          <w:spacing w:val="-5"/>
          <w:sz w:val="20"/>
          <w:szCs w:val="20"/>
        </w:rPr>
        <w:t>342</w:t>
      </w:r>
    </w:p>
  </w:footnote>
  <w:footnote w:id="4">
    <w:p w14:paraId="78C7C066" w14:textId="5B14B34F" w:rsidR="000D590B" w:rsidRPr="00920E44" w:rsidRDefault="000D590B" w:rsidP="00920E44">
      <w:pPr>
        <w:spacing w:before="135"/>
        <w:ind w:firstLine="720"/>
        <w:jc w:val="both"/>
        <w:rPr>
          <w:sz w:val="20"/>
          <w:szCs w:val="20"/>
        </w:rPr>
      </w:pPr>
      <w:r w:rsidRPr="00920E44">
        <w:rPr>
          <w:rStyle w:val="FootnoteReference"/>
          <w:sz w:val="20"/>
          <w:szCs w:val="20"/>
        </w:rPr>
        <w:footnoteRef/>
      </w:r>
      <w:r w:rsidRPr="00920E44">
        <w:rPr>
          <w:sz w:val="20"/>
          <w:szCs w:val="20"/>
        </w:rPr>
        <w:t xml:space="preserve"> R.</w:t>
      </w:r>
      <w:r w:rsidRPr="00920E44">
        <w:rPr>
          <w:spacing w:val="-4"/>
          <w:sz w:val="20"/>
          <w:szCs w:val="20"/>
        </w:rPr>
        <w:t xml:space="preserve"> </w:t>
      </w:r>
      <w:r w:rsidRPr="00920E44">
        <w:rPr>
          <w:sz w:val="20"/>
          <w:szCs w:val="20"/>
        </w:rPr>
        <w:t>Subekti,</w:t>
      </w:r>
      <w:r w:rsidRPr="00920E44">
        <w:rPr>
          <w:spacing w:val="-6"/>
          <w:sz w:val="20"/>
          <w:szCs w:val="20"/>
        </w:rPr>
        <w:t xml:space="preserve"> </w:t>
      </w:r>
      <w:r w:rsidRPr="00920E44">
        <w:rPr>
          <w:i/>
          <w:sz w:val="20"/>
          <w:szCs w:val="20"/>
        </w:rPr>
        <w:t>Aneka</w:t>
      </w:r>
      <w:r w:rsidRPr="00920E44">
        <w:rPr>
          <w:i/>
          <w:spacing w:val="-6"/>
          <w:sz w:val="20"/>
          <w:szCs w:val="20"/>
        </w:rPr>
        <w:t xml:space="preserve"> </w:t>
      </w:r>
      <w:r w:rsidRPr="00920E44">
        <w:rPr>
          <w:i/>
          <w:sz w:val="20"/>
          <w:szCs w:val="20"/>
        </w:rPr>
        <w:t>Perjanjian</w:t>
      </w:r>
      <w:r w:rsidRPr="00920E44">
        <w:rPr>
          <w:sz w:val="20"/>
          <w:szCs w:val="20"/>
        </w:rPr>
        <w:t>,</w:t>
      </w:r>
      <w:r w:rsidRPr="00920E44">
        <w:rPr>
          <w:spacing w:val="-3"/>
          <w:sz w:val="20"/>
          <w:szCs w:val="20"/>
        </w:rPr>
        <w:t xml:space="preserve"> Bandung : </w:t>
      </w:r>
      <w:r w:rsidRPr="00920E44">
        <w:rPr>
          <w:sz w:val="20"/>
          <w:szCs w:val="20"/>
        </w:rPr>
        <w:t>PT</w:t>
      </w:r>
      <w:r w:rsidRPr="00920E44">
        <w:rPr>
          <w:spacing w:val="-3"/>
          <w:sz w:val="20"/>
          <w:szCs w:val="20"/>
        </w:rPr>
        <w:t xml:space="preserve"> </w:t>
      </w:r>
      <w:r w:rsidRPr="00920E44">
        <w:rPr>
          <w:sz w:val="20"/>
          <w:szCs w:val="20"/>
        </w:rPr>
        <w:t>Citra</w:t>
      </w:r>
      <w:r w:rsidRPr="00920E44">
        <w:rPr>
          <w:spacing w:val="-8"/>
          <w:sz w:val="20"/>
          <w:szCs w:val="20"/>
        </w:rPr>
        <w:t xml:space="preserve"> </w:t>
      </w:r>
      <w:r w:rsidRPr="00920E44">
        <w:rPr>
          <w:sz w:val="20"/>
          <w:szCs w:val="20"/>
        </w:rPr>
        <w:t>Aditya</w:t>
      </w:r>
      <w:r w:rsidRPr="00920E44">
        <w:rPr>
          <w:spacing w:val="-4"/>
          <w:sz w:val="20"/>
          <w:szCs w:val="20"/>
        </w:rPr>
        <w:t xml:space="preserve"> </w:t>
      </w:r>
      <w:r w:rsidRPr="00920E44">
        <w:rPr>
          <w:sz w:val="20"/>
          <w:szCs w:val="20"/>
        </w:rPr>
        <w:t>Bakti,</w:t>
      </w:r>
      <w:r w:rsidRPr="00920E44">
        <w:rPr>
          <w:spacing w:val="-7"/>
          <w:sz w:val="20"/>
          <w:szCs w:val="20"/>
        </w:rPr>
        <w:t xml:space="preserve"> </w:t>
      </w:r>
      <w:r w:rsidRPr="00920E44">
        <w:rPr>
          <w:sz w:val="20"/>
          <w:szCs w:val="20"/>
        </w:rPr>
        <w:t>1995,</w:t>
      </w:r>
      <w:r w:rsidRPr="00920E44">
        <w:rPr>
          <w:spacing w:val="-7"/>
          <w:sz w:val="20"/>
          <w:szCs w:val="20"/>
        </w:rPr>
        <w:t xml:space="preserve"> </w:t>
      </w:r>
      <w:r w:rsidRPr="00920E44">
        <w:rPr>
          <w:sz w:val="20"/>
          <w:szCs w:val="20"/>
        </w:rPr>
        <w:t>hlm</w:t>
      </w:r>
      <w:r w:rsidRPr="00920E44">
        <w:rPr>
          <w:spacing w:val="-4"/>
          <w:sz w:val="20"/>
          <w:szCs w:val="20"/>
        </w:rPr>
        <w:t xml:space="preserve"> </w:t>
      </w:r>
      <w:r w:rsidRPr="00920E44">
        <w:rPr>
          <w:spacing w:val="-10"/>
          <w:sz w:val="20"/>
          <w:szCs w:val="20"/>
        </w:rPr>
        <w:t>1</w:t>
      </w:r>
    </w:p>
  </w:footnote>
  <w:footnote w:id="5">
    <w:p w14:paraId="208B3295" w14:textId="6F75C378" w:rsidR="000D590B" w:rsidRPr="00FF1C34" w:rsidRDefault="000D590B" w:rsidP="00920E44">
      <w:pPr>
        <w:pStyle w:val="FootnoteText"/>
        <w:ind w:firstLine="720"/>
        <w:jc w:val="both"/>
        <w:rPr>
          <w:lang w:val="pt-BR"/>
        </w:rPr>
      </w:pPr>
      <w:r w:rsidRPr="00920E44">
        <w:rPr>
          <w:rStyle w:val="FootnoteReference"/>
        </w:rPr>
        <w:footnoteRef/>
      </w:r>
      <w:r w:rsidRPr="00920E44">
        <w:t xml:space="preserve"> R.</w:t>
      </w:r>
      <w:r w:rsidRPr="00920E44">
        <w:rPr>
          <w:spacing w:val="-4"/>
        </w:rPr>
        <w:t xml:space="preserve"> </w:t>
      </w:r>
      <w:r w:rsidRPr="00920E44">
        <w:t>Subekti,</w:t>
      </w:r>
      <w:r w:rsidRPr="00920E44">
        <w:rPr>
          <w:spacing w:val="-6"/>
        </w:rPr>
        <w:t xml:space="preserve"> </w:t>
      </w:r>
      <w:r w:rsidRPr="00920E44">
        <w:rPr>
          <w:i/>
        </w:rPr>
        <w:t>Kitab</w:t>
      </w:r>
      <w:r w:rsidRPr="00920E44">
        <w:rPr>
          <w:i/>
          <w:spacing w:val="-9"/>
        </w:rPr>
        <w:t xml:space="preserve"> </w:t>
      </w:r>
      <w:r w:rsidRPr="00920E44">
        <w:rPr>
          <w:i/>
        </w:rPr>
        <w:t>Undang-Undang</w:t>
      </w:r>
      <w:r w:rsidRPr="00920E44">
        <w:rPr>
          <w:i/>
          <w:spacing w:val="-10"/>
        </w:rPr>
        <w:t xml:space="preserve"> </w:t>
      </w:r>
      <w:r w:rsidRPr="00920E44">
        <w:rPr>
          <w:i/>
        </w:rPr>
        <w:t>Hukum</w:t>
      </w:r>
      <w:r w:rsidRPr="00920E44">
        <w:rPr>
          <w:i/>
          <w:spacing w:val="-6"/>
        </w:rPr>
        <w:t xml:space="preserve"> </w:t>
      </w:r>
      <w:r w:rsidRPr="00920E44">
        <w:rPr>
          <w:i/>
        </w:rPr>
        <w:t>Perdata</w:t>
      </w:r>
      <w:r w:rsidRPr="00920E44">
        <w:t>,</w:t>
      </w:r>
      <w:r w:rsidRPr="00920E44">
        <w:rPr>
          <w:spacing w:val="-3"/>
        </w:rPr>
        <w:t xml:space="preserve"> </w:t>
      </w:r>
      <w:r w:rsidRPr="00920E44">
        <w:t>Jakarta :</w:t>
      </w:r>
      <w:r w:rsidRPr="00920E44">
        <w:rPr>
          <w:spacing w:val="-8"/>
        </w:rPr>
        <w:t xml:space="preserve"> </w:t>
      </w:r>
      <w:r w:rsidRPr="00920E44">
        <w:t>PT.</w:t>
      </w:r>
      <w:r w:rsidRPr="00920E44">
        <w:rPr>
          <w:spacing w:val="-4"/>
        </w:rPr>
        <w:t xml:space="preserve"> </w:t>
      </w:r>
      <w:r w:rsidRPr="00920E44">
        <w:t>Balai</w:t>
      </w:r>
      <w:r w:rsidRPr="00920E44">
        <w:rPr>
          <w:spacing w:val="-8"/>
        </w:rPr>
        <w:t xml:space="preserve"> </w:t>
      </w:r>
      <w:r w:rsidRPr="00920E44">
        <w:t>Pustaka,</w:t>
      </w:r>
      <w:r w:rsidRPr="00920E44">
        <w:rPr>
          <w:spacing w:val="-7"/>
        </w:rPr>
        <w:t xml:space="preserve"> 2002, </w:t>
      </w:r>
      <w:r w:rsidRPr="00920E44">
        <w:t>hlm</w:t>
      </w:r>
      <w:r w:rsidRPr="00920E44">
        <w:rPr>
          <w:spacing w:val="-3"/>
        </w:rPr>
        <w:t xml:space="preserve"> </w:t>
      </w:r>
      <w:r w:rsidRPr="00920E44">
        <w:rPr>
          <w:spacing w:val="-5"/>
        </w:rPr>
        <w:t>320</w:t>
      </w:r>
    </w:p>
  </w:footnote>
  <w:footnote w:id="6">
    <w:p w14:paraId="31C09EC0" w14:textId="2CB8C9AC" w:rsidR="000D590B" w:rsidRPr="00920E44" w:rsidRDefault="000D590B" w:rsidP="00920E44">
      <w:pPr>
        <w:pStyle w:val="FootnoteText"/>
        <w:ind w:firstLine="720"/>
        <w:jc w:val="both"/>
        <w:rPr>
          <w:lang w:val="pt-BR"/>
        </w:rPr>
      </w:pPr>
      <w:r w:rsidRPr="00920E44">
        <w:rPr>
          <w:rStyle w:val="FootnoteReference"/>
        </w:rPr>
        <w:footnoteRef/>
      </w:r>
      <w:r w:rsidRPr="00920E44">
        <w:t xml:space="preserve"> </w:t>
      </w:r>
      <w:r w:rsidRPr="00920E44">
        <w:t>Subekti,</w:t>
      </w:r>
      <w:r w:rsidRPr="00920E44">
        <w:rPr>
          <w:spacing w:val="-11"/>
        </w:rPr>
        <w:t xml:space="preserve"> </w:t>
      </w:r>
      <w:r w:rsidRPr="00920E44">
        <w:rPr>
          <w:i/>
        </w:rPr>
        <w:t>Hukum</w:t>
      </w:r>
      <w:r w:rsidRPr="00920E44">
        <w:rPr>
          <w:i/>
          <w:spacing w:val="-13"/>
        </w:rPr>
        <w:t xml:space="preserve"> </w:t>
      </w:r>
      <w:r w:rsidRPr="00920E44">
        <w:rPr>
          <w:i/>
        </w:rPr>
        <w:t>Perjanjian</w:t>
      </w:r>
      <w:r w:rsidRPr="00920E44">
        <w:t>,</w:t>
      </w:r>
      <w:r w:rsidRPr="00920E44">
        <w:rPr>
          <w:spacing w:val="-11"/>
        </w:rPr>
        <w:t xml:space="preserve"> Jakarta : </w:t>
      </w:r>
      <w:r w:rsidRPr="00920E44">
        <w:t>Intermassa, 1987,</w:t>
      </w:r>
      <w:r w:rsidRPr="00920E44">
        <w:rPr>
          <w:spacing w:val="-13"/>
        </w:rPr>
        <w:t xml:space="preserve"> </w:t>
      </w:r>
      <w:r w:rsidRPr="00920E44">
        <w:t>hlm</w:t>
      </w:r>
      <w:r w:rsidRPr="00920E44">
        <w:rPr>
          <w:spacing w:val="-11"/>
        </w:rPr>
        <w:t xml:space="preserve"> </w:t>
      </w:r>
      <w:r w:rsidRPr="00920E44">
        <w:rPr>
          <w:spacing w:val="-5"/>
        </w:rPr>
        <w:t>11.</w:t>
      </w:r>
    </w:p>
  </w:footnote>
  <w:footnote w:id="7">
    <w:p w14:paraId="7E5D887B" w14:textId="2D2D1C2C" w:rsidR="000D590B" w:rsidRPr="00920E44" w:rsidRDefault="000D590B" w:rsidP="00920E44">
      <w:pPr>
        <w:pStyle w:val="FootnoteText"/>
        <w:ind w:firstLine="720"/>
        <w:jc w:val="both"/>
        <w:rPr>
          <w:lang w:val="pt-BR"/>
        </w:rPr>
      </w:pPr>
      <w:r w:rsidRPr="00920E44">
        <w:rPr>
          <w:rStyle w:val="FootnoteReference"/>
        </w:rPr>
        <w:footnoteRef/>
      </w:r>
      <w:r w:rsidRPr="00920E44">
        <w:t xml:space="preserve"> </w:t>
      </w:r>
      <w:r w:rsidRPr="00920E44">
        <w:rPr>
          <w:spacing w:val="-2"/>
        </w:rPr>
        <w:t>Titik Triwulan</w:t>
      </w:r>
      <w:r w:rsidRPr="00920E44">
        <w:rPr>
          <w:spacing w:val="-3"/>
        </w:rPr>
        <w:t xml:space="preserve"> </w:t>
      </w:r>
      <w:r w:rsidRPr="00920E44">
        <w:rPr>
          <w:spacing w:val="-2"/>
        </w:rPr>
        <w:t xml:space="preserve">Tutik, </w:t>
      </w:r>
      <w:r w:rsidRPr="00920E44">
        <w:rPr>
          <w:i/>
          <w:spacing w:val="-2"/>
        </w:rPr>
        <w:t>Pengantar</w:t>
      </w:r>
      <w:r w:rsidRPr="00920E44">
        <w:rPr>
          <w:i/>
          <w:spacing w:val="1"/>
        </w:rPr>
        <w:t xml:space="preserve"> </w:t>
      </w:r>
      <w:r w:rsidRPr="00920E44">
        <w:rPr>
          <w:i/>
          <w:spacing w:val="-2"/>
        </w:rPr>
        <w:t>Hukum</w:t>
      </w:r>
      <w:r w:rsidRPr="00920E44">
        <w:rPr>
          <w:i/>
          <w:spacing w:val="-5"/>
        </w:rPr>
        <w:t xml:space="preserve"> </w:t>
      </w:r>
      <w:r w:rsidRPr="00920E44">
        <w:rPr>
          <w:i/>
          <w:spacing w:val="-2"/>
        </w:rPr>
        <w:t>Perdata</w:t>
      </w:r>
      <w:r w:rsidRPr="00920E44">
        <w:rPr>
          <w:i/>
          <w:spacing w:val="2"/>
        </w:rPr>
        <w:t xml:space="preserve"> </w:t>
      </w:r>
      <w:r w:rsidRPr="00920E44">
        <w:rPr>
          <w:i/>
          <w:spacing w:val="-2"/>
        </w:rPr>
        <w:t>Di Indonesia</w:t>
      </w:r>
      <w:r w:rsidRPr="00920E44">
        <w:rPr>
          <w:spacing w:val="-2"/>
        </w:rPr>
        <w:t>,</w:t>
      </w:r>
      <w:r w:rsidRPr="00920E44">
        <w:rPr>
          <w:spacing w:val="-1"/>
        </w:rPr>
        <w:t xml:space="preserve"> Jakarta : </w:t>
      </w:r>
      <w:r w:rsidRPr="00920E44">
        <w:rPr>
          <w:spacing w:val="-2"/>
        </w:rPr>
        <w:t>Prestasi</w:t>
      </w:r>
      <w:r w:rsidRPr="00920E44">
        <w:rPr>
          <w:spacing w:val="-1"/>
        </w:rPr>
        <w:t xml:space="preserve"> </w:t>
      </w:r>
      <w:r w:rsidRPr="00920E44">
        <w:rPr>
          <w:spacing w:val="-2"/>
        </w:rPr>
        <w:t>Pustaka Publisher,</w:t>
      </w:r>
      <w:r w:rsidRPr="00920E44">
        <w:t xml:space="preserve"> </w:t>
      </w:r>
      <w:r w:rsidRPr="00920E44">
        <w:rPr>
          <w:spacing w:val="-2"/>
        </w:rPr>
        <w:t>2006,</w:t>
      </w:r>
      <w:r w:rsidRPr="00920E44">
        <w:t xml:space="preserve"> </w:t>
      </w:r>
      <w:r w:rsidRPr="00920E44">
        <w:rPr>
          <w:spacing w:val="-2"/>
        </w:rPr>
        <w:t>hlm</w:t>
      </w:r>
      <w:r w:rsidRPr="00920E44">
        <w:rPr>
          <w:spacing w:val="-6"/>
        </w:rPr>
        <w:t xml:space="preserve"> </w:t>
      </w:r>
      <w:r w:rsidRPr="00920E44">
        <w:rPr>
          <w:spacing w:val="-5"/>
        </w:rPr>
        <w:t>243</w:t>
      </w:r>
    </w:p>
  </w:footnote>
  <w:footnote w:id="8">
    <w:p w14:paraId="4D4D228C" w14:textId="59FED073" w:rsidR="00920E44" w:rsidRPr="00FF1C34" w:rsidRDefault="00920E44" w:rsidP="00920E44">
      <w:pPr>
        <w:pStyle w:val="FootnoteText"/>
        <w:ind w:firstLine="720"/>
        <w:jc w:val="both"/>
        <w:rPr>
          <w:lang w:val="pt-BR"/>
        </w:rPr>
      </w:pPr>
      <w:r w:rsidRPr="00920E44">
        <w:rPr>
          <w:rStyle w:val="FootnoteReference"/>
        </w:rPr>
        <w:footnoteRef/>
      </w:r>
      <w:r w:rsidRPr="00920E44">
        <w:t xml:space="preserve"> </w:t>
      </w:r>
      <w:r w:rsidRPr="00920E44">
        <w:t>Soebekti,</w:t>
      </w:r>
      <w:r w:rsidRPr="00920E44">
        <w:rPr>
          <w:spacing w:val="-6"/>
        </w:rPr>
        <w:t xml:space="preserve"> </w:t>
      </w:r>
      <w:r w:rsidRPr="00920E44">
        <w:rPr>
          <w:i/>
        </w:rPr>
        <w:t>Kitab</w:t>
      </w:r>
      <w:r w:rsidRPr="00920E44">
        <w:rPr>
          <w:i/>
          <w:spacing w:val="-9"/>
        </w:rPr>
        <w:t xml:space="preserve"> </w:t>
      </w:r>
      <w:r w:rsidRPr="00920E44">
        <w:rPr>
          <w:i/>
        </w:rPr>
        <w:t>Undang-Undang</w:t>
      </w:r>
      <w:r w:rsidRPr="00920E44">
        <w:rPr>
          <w:i/>
          <w:spacing w:val="-13"/>
        </w:rPr>
        <w:t xml:space="preserve"> </w:t>
      </w:r>
      <w:r w:rsidRPr="00920E44">
        <w:rPr>
          <w:i/>
        </w:rPr>
        <w:t>Hukum</w:t>
      </w:r>
      <w:r w:rsidRPr="00920E44">
        <w:rPr>
          <w:i/>
          <w:spacing w:val="-10"/>
        </w:rPr>
        <w:t xml:space="preserve"> </w:t>
      </w:r>
      <w:r w:rsidRPr="00920E44">
        <w:rPr>
          <w:i/>
        </w:rPr>
        <w:t>Perdata</w:t>
      </w:r>
      <w:r w:rsidRPr="00920E44">
        <w:t>,</w:t>
      </w:r>
      <w:r w:rsidRPr="00920E44">
        <w:rPr>
          <w:spacing w:val="-12"/>
        </w:rPr>
        <w:t xml:space="preserve"> </w:t>
      </w:r>
      <w:r w:rsidRPr="00920E44">
        <w:t>Jakarta:</w:t>
      </w:r>
      <w:r w:rsidRPr="00920E44">
        <w:rPr>
          <w:spacing w:val="-7"/>
        </w:rPr>
        <w:t xml:space="preserve"> </w:t>
      </w:r>
      <w:r w:rsidRPr="00920E44">
        <w:t xml:space="preserve">Sinar </w:t>
      </w:r>
      <w:r w:rsidRPr="00920E44">
        <w:t>Grafika, 2006, hlm</w:t>
      </w:r>
      <w:r w:rsidRPr="00920E44">
        <w:rPr>
          <w:spacing w:val="-12"/>
        </w:rPr>
        <w:t xml:space="preserve"> </w:t>
      </w:r>
      <w:r w:rsidRPr="00920E44">
        <w:rPr>
          <w:spacing w:val="-5"/>
        </w:rPr>
        <w:t>566</w:t>
      </w:r>
    </w:p>
  </w:footnote>
  <w:footnote w:id="9">
    <w:p w14:paraId="6CEEE465" w14:textId="6049B253" w:rsidR="00920E44" w:rsidRPr="00920E44" w:rsidRDefault="00920E44" w:rsidP="00920E44">
      <w:pPr>
        <w:pStyle w:val="FootnoteText"/>
        <w:ind w:firstLine="720"/>
        <w:jc w:val="both"/>
        <w:rPr>
          <w:lang w:val="pt-BR"/>
        </w:rPr>
      </w:pPr>
      <w:r w:rsidRPr="00920E44">
        <w:rPr>
          <w:rStyle w:val="FootnoteReference"/>
        </w:rPr>
        <w:footnoteRef/>
      </w:r>
      <w:r w:rsidRPr="00920E44">
        <w:t xml:space="preserve"> </w:t>
      </w:r>
      <w:r w:rsidRPr="00920E44">
        <w:t>Subekti,</w:t>
      </w:r>
      <w:r w:rsidRPr="00920E44">
        <w:rPr>
          <w:spacing w:val="34"/>
        </w:rPr>
        <w:t xml:space="preserve"> </w:t>
      </w:r>
      <w:r w:rsidRPr="00920E44">
        <w:rPr>
          <w:i/>
        </w:rPr>
        <w:t>Hukum</w:t>
      </w:r>
      <w:r w:rsidRPr="00920E44">
        <w:rPr>
          <w:i/>
          <w:spacing w:val="-10"/>
        </w:rPr>
        <w:t xml:space="preserve"> </w:t>
      </w:r>
      <w:r w:rsidRPr="00920E44">
        <w:rPr>
          <w:i/>
        </w:rPr>
        <w:t>Perjanjian</w:t>
      </w:r>
      <w:r w:rsidRPr="00920E44">
        <w:t>,</w:t>
      </w:r>
      <w:r w:rsidRPr="00920E44">
        <w:rPr>
          <w:spacing w:val="-7"/>
        </w:rPr>
        <w:t xml:space="preserve"> Jakarta : </w:t>
      </w:r>
      <w:r w:rsidRPr="00920E44">
        <w:t>Intermasa,</w:t>
      </w:r>
      <w:r w:rsidRPr="00920E44">
        <w:rPr>
          <w:spacing w:val="-7"/>
        </w:rPr>
        <w:t xml:space="preserve"> </w:t>
      </w:r>
      <w:r w:rsidRPr="00920E44">
        <w:rPr>
          <w:spacing w:val="-4"/>
        </w:rPr>
        <w:t>2005, hlm 45</w:t>
      </w:r>
    </w:p>
  </w:footnote>
  <w:footnote w:id="10">
    <w:p w14:paraId="0B1ECB96" w14:textId="0EC6E9EA" w:rsidR="00920E44" w:rsidRPr="00920E44" w:rsidRDefault="00920E44" w:rsidP="00920E44">
      <w:pPr>
        <w:spacing w:before="135"/>
        <w:ind w:firstLine="720"/>
        <w:rPr>
          <w:sz w:val="20"/>
        </w:rPr>
      </w:pPr>
      <w:r>
        <w:rPr>
          <w:rStyle w:val="FootnoteReference"/>
        </w:rPr>
        <w:footnoteRef/>
      </w:r>
      <w:r>
        <w:t xml:space="preserve"> </w:t>
      </w:r>
      <w:r w:rsidRPr="00920E44">
        <w:rPr>
          <w:i/>
          <w:iCs/>
          <w:spacing w:val="-4"/>
          <w:sz w:val="20"/>
        </w:rPr>
        <w:t>Ibid</w:t>
      </w:r>
      <w:r>
        <w:rPr>
          <w:spacing w:val="-4"/>
          <w:sz w:val="20"/>
        </w:rPr>
        <w:t xml:space="preserve">, </w:t>
      </w:r>
      <w:r>
        <w:rPr>
          <w:spacing w:val="-4"/>
          <w:sz w:val="20"/>
        </w:rPr>
        <w:t>hlm 22</w:t>
      </w:r>
    </w:p>
  </w:footnote>
  <w:footnote w:id="11">
    <w:p w14:paraId="4639652C" w14:textId="6493963D" w:rsidR="003842AF" w:rsidRPr="003842AF" w:rsidRDefault="003842AF" w:rsidP="003842AF">
      <w:pPr>
        <w:pStyle w:val="FootnoteText"/>
        <w:ind w:firstLine="720"/>
        <w:rPr>
          <w:lang w:val="pt-BR"/>
        </w:rPr>
      </w:pPr>
      <w:r>
        <w:rPr>
          <w:rStyle w:val="FootnoteReference"/>
        </w:rPr>
        <w:footnoteRef/>
      </w:r>
      <w:r>
        <w:t xml:space="preserve"> Hasil</w:t>
      </w:r>
      <w:r>
        <w:rPr>
          <w:spacing w:val="-8"/>
        </w:rPr>
        <w:t xml:space="preserve"> </w:t>
      </w:r>
      <w:r>
        <w:t>wawancara</w:t>
      </w:r>
      <w:r>
        <w:rPr>
          <w:spacing w:val="-12"/>
        </w:rPr>
        <w:t xml:space="preserve"> </w:t>
      </w:r>
      <w:r>
        <w:t>dengan</w:t>
      </w:r>
      <w:r>
        <w:rPr>
          <w:spacing w:val="-9"/>
        </w:rPr>
        <w:t xml:space="preserve"> </w:t>
      </w:r>
      <w:r>
        <w:t>Ibu</w:t>
      </w:r>
      <w:r>
        <w:rPr>
          <w:spacing w:val="-10"/>
        </w:rPr>
        <w:t xml:space="preserve"> </w:t>
      </w:r>
      <w:r>
        <w:t>Astura</w:t>
      </w:r>
      <w:r>
        <w:rPr>
          <w:spacing w:val="-12"/>
        </w:rPr>
        <w:t xml:space="preserve"> </w:t>
      </w:r>
      <w:r>
        <w:t>selaku</w:t>
      </w:r>
      <w:r>
        <w:rPr>
          <w:spacing w:val="-13"/>
        </w:rPr>
        <w:t xml:space="preserve"> </w:t>
      </w:r>
      <w:r>
        <w:t>Direktur</w:t>
      </w:r>
      <w:r>
        <w:rPr>
          <w:spacing w:val="-9"/>
        </w:rPr>
        <w:t xml:space="preserve"> </w:t>
      </w:r>
      <w:r>
        <w:t>PT.</w:t>
      </w:r>
      <w:r>
        <w:rPr>
          <w:spacing w:val="-12"/>
        </w:rPr>
        <w:t xml:space="preserve"> </w:t>
      </w:r>
      <w:r>
        <w:t>Sinariau</w:t>
      </w:r>
      <w:r>
        <w:rPr>
          <w:spacing w:val="-12"/>
        </w:rPr>
        <w:t xml:space="preserve"> </w:t>
      </w:r>
      <w:r>
        <w:t>Terangindo</w:t>
      </w:r>
      <w:r>
        <w:rPr>
          <w:spacing w:val="-13"/>
        </w:rPr>
        <w:t xml:space="preserve"> </w:t>
      </w:r>
      <w:r>
        <w:t>pada</w:t>
      </w:r>
      <w:r>
        <w:rPr>
          <w:spacing w:val="-8"/>
        </w:rPr>
        <w:t xml:space="preserve"> </w:t>
      </w:r>
      <w:r>
        <w:t>6</w:t>
      </w:r>
      <w:r>
        <w:rPr>
          <w:spacing w:val="-12"/>
        </w:rPr>
        <w:t xml:space="preserve"> </w:t>
      </w:r>
      <w:r>
        <w:t>febuari</w:t>
      </w:r>
      <w:r>
        <w:rPr>
          <w:spacing w:val="-12"/>
        </w:rPr>
        <w:t xml:space="preserve"> </w:t>
      </w:r>
      <w:r>
        <w:t>2025</w:t>
      </w:r>
      <w:r>
        <w:rPr>
          <w:spacing w:val="-9"/>
        </w:rPr>
        <w:t xml:space="preserve"> </w:t>
      </w:r>
      <w:r>
        <w:t>pukul</w:t>
      </w:r>
      <w:r>
        <w:rPr>
          <w:spacing w:val="-13"/>
        </w:rPr>
        <w:t xml:space="preserve"> </w:t>
      </w:r>
      <w:r>
        <w:rPr>
          <w:spacing w:val="-2"/>
        </w:rPr>
        <w:t>14:00</w:t>
      </w:r>
    </w:p>
  </w:footnote>
  <w:footnote w:id="12">
    <w:p w14:paraId="214C9D34" w14:textId="2DECD9D3" w:rsidR="003842AF" w:rsidRPr="003842AF" w:rsidRDefault="003842AF" w:rsidP="003842AF">
      <w:pPr>
        <w:pStyle w:val="FootnoteText"/>
        <w:ind w:firstLine="701"/>
        <w:rPr>
          <w:lang w:val="pt-BR"/>
        </w:rPr>
      </w:pPr>
      <w:r>
        <w:rPr>
          <w:rStyle w:val="FootnoteReference"/>
        </w:rPr>
        <w:footnoteRef/>
      </w:r>
      <w:r>
        <w:t xml:space="preserve"> https:/</w:t>
      </w:r>
      <w:hyperlink r:id="rId2">
        <w:r>
          <w:t>/www.djkn.kemenkeu.go.id/kpknl-manado/baca-artikel/13628/Arbitrase-Dan-Alternatif-penyelesaian-</w:t>
        </w:r>
      </w:hyperlink>
      <w:r>
        <w:t xml:space="preserve"> sengketa.html diakses pada tanggal 24 febuari pukul 12:57 WIB</w:t>
      </w:r>
    </w:p>
  </w:footnote>
  <w:footnote w:id="13">
    <w:p w14:paraId="2046DB38" w14:textId="71692F0D" w:rsidR="00920E44" w:rsidRPr="00920E44" w:rsidRDefault="00920E44" w:rsidP="00920E44">
      <w:pPr>
        <w:spacing w:before="135"/>
        <w:ind w:firstLine="701"/>
        <w:rPr>
          <w:sz w:val="20"/>
        </w:rPr>
      </w:pPr>
      <w:r>
        <w:rPr>
          <w:rStyle w:val="FootnoteReference"/>
        </w:rPr>
        <w:footnoteRef/>
      </w:r>
      <w:r>
        <w:t xml:space="preserve"> </w:t>
      </w:r>
      <w:r>
        <w:rPr>
          <w:spacing w:val="-4"/>
          <w:sz w:val="20"/>
        </w:rPr>
        <w:t>Ibid, hlm 11</w:t>
      </w:r>
    </w:p>
  </w:footnote>
  <w:footnote w:id="14">
    <w:p w14:paraId="419402E2" w14:textId="77777777" w:rsidR="003842AF" w:rsidRPr="003842AF" w:rsidRDefault="003842AF" w:rsidP="003842AF">
      <w:pPr>
        <w:pStyle w:val="FootnoteText"/>
        <w:ind w:firstLine="701"/>
      </w:pPr>
      <w:r>
        <w:rPr>
          <w:rStyle w:val="FootnoteReference"/>
        </w:rPr>
        <w:footnoteRef/>
      </w:r>
      <w:r>
        <w:t xml:space="preserve"> </w:t>
      </w:r>
      <w:r w:rsidRPr="00920E44">
        <w:rPr>
          <w:i/>
          <w:iCs/>
          <w:spacing w:val="-4"/>
        </w:rPr>
        <w:t>Ibid</w:t>
      </w:r>
      <w:r>
        <w:rPr>
          <w:i/>
          <w:iCs/>
          <w:spacing w:val="-4"/>
        </w:rPr>
        <w:t>,</w:t>
      </w:r>
      <w:r>
        <w:rPr>
          <w:spacing w:val="-4"/>
        </w:rPr>
        <w:t xml:space="preserve"> hlm 11</w:t>
      </w:r>
    </w:p>
  </w:footnote>
  <w:footnote w:id="15">
    <w:p w14:paraId="505377C7" w14:textId="77777777" w:rsidR="00542B7D" w:rsidRPr="002E27E2" w:rsidRDefault="00542B7D" w:rsidP="00542B7D">
      <w:pPr>
        <w:pStyle w:val="FootnoteText"/>
        <w:ind w:firstLine="701"/>
        <w:jc w:val="both"/>
        <w:rPr>
          <w:i/>
          <w:iCs/>
        </w:rPr>
      </w:pPr>
      <w:r>
        <w:rPr>
          <w:rStyle w:val="FootnoteReference"/>
        </w:rPr>
        <w:footnoteRef/>
      </w:r>
      <w:r>
        <w:t xml:space="preserve"> Idris, Muhammad Farhan "</w:t>
      </w:r>
      <w:r w:rsidRPr="002E27E2">
        <w:rPr>
          <w:i/>
          <w:iCs/>
        </w:rPr>
        <w:t>Wanprestasi Dalam Perjanjian Pengikatan Jual Beli Berdasarkan</w:t>
      </w:r>
    </w:p>
    <w:p w14:paraId="2D26F419" w14:textId="77777777" w:rsidR="00542B7D" w:rsidRPr="002E27E2" w:rsidRDefault="00542B7D" w:rsidP="00542B7D">
      <w:pPr>
        <w:pStyle w:val="FootnoteText"/>
        <w:jc w:val="both"/>
      </w:pPr>
      <w:r w:rsidRPr="002E27E2">
        <w:rPr>
          <w:i/>
          <w:iCs/>
        </w:rPr>
        <w:t>Putusan Pengadilan Negri Bale Bandung Nomor : 80/PDT/.G/2016/PN.BLB</w:t>
      </w:r>
      <w:r>
        <w:t>,"</w:t>
      </w:r>
      <w:r w:rsidRPr="002E27E2">
        <w:rPr>
          <w:i/>
          <w:iCs/>
        </w:rPr>
        <w:t>Indonesian Notary</w:t>
      </w:r>
      <w:r>
        <w:t>: Jurnal Universitas Indonesia, Vol. 4, No 1, (2022), :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878" w14:textId="77777777" w:rsidR="00EF1823" w:rsidRDefault="00EF1823" w:rsidP="00EF1823">
    <w:pPr>
      <w:pStyle w:val="Header"/>
      <w:rPr>
        <w:lang w:val="pt-BR"/>
      </w:rPr>
    </w:pPr>
  </w:p>
  <w:p w14:paraId="783ED5E4" w14:textId="77777777" w:rsidR="00EF1823" w:rsidRDefault="00EF1823" w:rsidP="00EF1823">
    <w:pPr>
      <w:pStyle w:val="Header"/>
      <w:jc w:val="right"/>
      <w:rPr>
        <w:lang w:val="pt-BR"/>
      </w:rPr>
    </w:pPr>
  </w:p>
  <w:p w14:paraId="1DA0873D" w14:textId="77777777" w:rsidR="00EF1823" w:rsidRPr="0058787A" w:rsidRDefault="00EF1823" w:rsidP="00EF1823">
    <w:pPr>
      <w:pStyle w:val="Default"/>
      <w:tabs>
        <w:tab w:val="left" w:pos="8222"/>
      </w:tabs>
      <w:ind w:left="284"/>
      <w:jc w:val="right"/>
      <w:rPr>
        <w:color w:val="auto"/>
        <w:sz w:val="22"/>
        <w:szCs w:val="22"/>
        <w:lang w:val="pt-BR"/>
      </w:rPr>
    </w:pPr>
    <w:r w:rsidRPr="0058787A">
      <w:rPr>
        <w:color w:val="auto"/>
        <w:sz w:val="22"/>
        <w:szCs w:val="22"/>
        <w:lang w:val="pt-BR"/>
      </w:rPr>
      <w:t>PETITA</w:t>
    </w:r>
    <w:r>
      <w:rPr>
        <w:color w:val="auto"/>
        <w:sz w:val="22"/>
        <w:szCs w:val="22"/>
      </w:rPr>
      <w:t xml:space="preserve">, </w:t>
    </w:r>
    <w:r w:rsidRPr="007C6513">
      <w:rPr>
        <w:color w:val="FFFFFF" w:themeColor="background1"/>
        <w:sz w:val="22"/>
        <w:szCs w:val="22"/>
        <w:lang w:val="pt-BR"/>
      </w:rPr>
      <w:t>,</w:t>
    </w:r>
    <w:r>
      <w:rPr>
        <w:color w:val="auto"/>
        <w:sz w:val="22"/>
        <w:szCs w:val="22"/>
      </w:rPr>
      <w:t>Vol</w:t>
    </w:r>
    <w:r w:rsidRPr="0058787A">
      <w:rPr>
        <w:color w:val="auto"/>
        <w:sz w:val="22"/>
        <w:szCs w:val="22"/>
        <w:lang w:val="pt-BR"/>
      </w:rPr>
      <w:t xml:space="preserve">. </w:t>
    </w:r>
    <w:r>
      <w:rPr>
        <w:color w:val="auto"/>
        <w:sz w:val="22"/>
        <w:szCs w:val="22"/>
      </w:rPr>
      <w:t>7, No 1 : 1</w:t>
    </w:r>
    <w:r w:rsidRPr="007C6513">
      <w:rPr>
        <w:color w:val="FFFFFF" w:themeColor="background1"/>
        <w:sz w:val="22"/>
        <w:szCs w:val="22"/>
        <w:lang w:val="pt-BR"/>
      </w:rPr>
      <w:t>n</w:t>
    </w:r>
    <w:r>
      <w:rPr>
        <w:color w:val="auto"/>
        <w:sz w:val="22"/>
        <w:szCs w:val="22"/>
      </w:rPr>
      <w:t>1-1</w:t>
    </w:r>
    <w:r>
      <w:rPr>
        <w:color w:val="auto"/>
        <w:sz w:val="22"/>
        <w:szCs w:val="22"/>
        <w:lang w:val="pt-BR"/>
      </w:rPr>
      <w:t>4</w:t>
    </w:r>
  </w:p>
  <w:p w14:paraId="3270E8EE" w14:textId="77777777" w:rsidR="00EF1823" w:rsidRPr="0058787A" w:rsidRDefault="00EF1823" w:rsidP="00EF1823">
    <w:pPr>
      <w:pStyle w:val="Default"/>
      <w:ind w:left="5761" w:firstLine="720"/>
      <w:jc w:val="right"/>
      <w:rPr>
        <w:color w:val="auto"/>
        <w:sz w:val="22"/>
        <w:szCs w:val="22"/>
        <w:lang w:val="pt-BR"/>
      </w:rPr>
    </w:pPr>
    <w:r w:rsidRPr="00F829C4">
      <w:rPr>
        <w:color w:val="FFFFFF" w:themeColor="background1"/>
        <w:sz w:val="22"/>
        <w:szCs w:val="22"/>
        <w:lang w:val="pt-BR"/>
      </w:rPr>
      <w:t>q</w:t>
    </w:r>
    <w:r w:rsidRPr="0058787A">
      <w:rPr>
        <w:color w:val="auto"/>
        <w:sz w:val="22"/>
        <w:szCs w:val="22"/>
        <w:lang w:val="pt-BR"/>
      </w:rPr>
      <w:t>JU</w:t>
    </w:r>
    <w:r>
      <w:rPr>
        <w:color w:val="auto"/>
        <w:sz w:val="22"/>
        <w:szCs w:val="22"/>
        <w:lang w:val="pt-BR"/>
      </w:rPr>
      <w:t>NI</w:t>
    </w:r>
    <w:r w:rsidRPr="0058787A">
      <w:rPr>
        <w:color w:val="auto"/>
        <w:sz w:val="22"/>
        <w:szCs w:val="22"/>
        <w:lang w:val="pt-BR"/>
      </w:rPr>
      <w:t>, 202</w:t>
    </w:r>
    <w:r>
      <w:rPr>
        <w:color w:val="auto"/>
        <w:sz w:val="22"/>
        <w:szCs w:val="22"/>
        <w:lang w:val="pt-BR"/>
      </w:rPr>
      <w:t>5</w:t>
    </w:r>
  </w:p>
  <w:p w14:paraId="30A4CE06" w14:textId="77777777" w:rsidR="00EF1823" w:rsidRPr="009F7222" w:rsidRDefault="00EF1823" w:rsidP="00EF1823">
    <w:pPr>
      <w:pStyle w:val="Header"/>
      <w:jc w:val="right"/>
    </w:pPr>
    <w:r w:rsidRPr="009F7222">
      <w:rPr>
        <w:color w:val="FFFFFF" w:themeColor="background1"/>
      </w:rPr>
      <w:t>3</w:t>
    </w:r>
    <w:r w:rsidRPr="009F7222">
      <w:t>P – ISSN : 2657 – 0270</w:t>
    </w:r>
  </w:p>
  <w:p w14:paraId="3D8094AC" w14:textId="77777777" w:rsidR="00EF1823" w:rsidRPr="007C6513" w:rsidRDefault="00EF1823" w:rsidP="00EF1823">
    <w:pPr>
      <w:pStyle w:val="Header"/>
      <w:jc w:val="right"/>
    </w:pPr>
    <w:r w:rsidRPr="007C6513">
      <w:rPr>
        <w:color w:val="FFFFFF" w:themeColor="background1"/>
      </w:rPr>
      <w:t>;</w:t>
    </w:r>
    <w:r w:rsidRPr="007C6513">
      <w:t>E – ISSN : 2656 - 3371</w:t>
    </w:r>
  </w:p>
  <w:p w14:paraId="08D451D2" w14:textId="77777777" w:rsidR="00EF1823" w:rsidRPr="009D011A" w:rsidRDefault="00EF1823" w:rsidP="00EF1823">
    <w:pPr>
      <w:pStyle w:val="Header"/>
      <w:jc w:val="right"/>
    </w:pPr>
    <w:r w:rsidRPr="00F829C4">
      <w:rPr>
        <w:color w:val="FFFFFF" w:themeColor="background1"/>
      </w:rPr>
      <w:t>.</w:t>
    </w:r>
    <w:hyperlink r:id="rId1" w:history="1">
      <w:r w:rsidRPr="007C6513">
        <w:rPr>
          <w:rStyle w:val="Hyperlink"/>
        </w:rPr>
        <w:t>https://journal.unrika.ac.id/index.php/petita/index</w:t>
      </w:r>
    </w:hyperlink>
    <w:r w:rsidRPr="007C6513">
      <w:t xml:space="preserve"> </w:t>
    </w:r>
  </w:p>
  <w:p w14:paraId="2E3C142F" w14:textId="77777777" w:rsidR="00EF1823" w:rsidRPr="00EF1823" w:rsidRDefault="00EF1823">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5EC"/>
    <w:multiLevelType w:val="hybridMultilevel"/>
    <w:tmpl w:val="53AE8FD6"/>
    <w:lvl w:ilvl="0" w:tplc="A13E6A6C">
      <w:start w:val="1"/>
      <w:numFmt w:val="upperLetter"/>
      <w:lvlText w:val="%1."/>
      <w:lvlJc w:val="left"/>
      <w:pPr>
        <w:ind w:left="427" w:hanging="428"/>
      </w:pPr>
      <w:rPr>
        <w:rFonts w:ascii="Times New Roman" w:eastAsia="Times New Roman" w:hAnsi="Times New Roman" w:cs="Times New Roman" w:hint="default"/>
        <w:b/>
        <w:bCs/>
        <w:i w:val="0"/>
        <w:iCs w:val="0"/>
        <w:spacing w:val="-1"/>
        <w:w w:val="100"/>
        <w:sz w:val="24"/>
        <w:szCs w:val="24"/>
        <w:lang w:val="id" w:eastAsia="en-US" w:bidi="ar-SA"/>
      </w:rPr>
    </w:lvl>
    <w:lvl w:ilvl="1" w:tplc="1AB86102">
      <w:numFmt w:val="bullet"/>
      <w:lvlText w:val="•"/>
      <w:lvlJc w:val="left"/>
      <w:pPr>
        <w:ind w:left="1350" w:hanging="428"/>
      </w:pPr>
      <w:rPr>
        <w:rFonts w:hint="default"/>
        <w:lang w:val="id" w:eastAsia="en-US" w:bidi="ar-SA"/>
      </w:rPr>
    </w:lvl>
    <w:lvl w:ilvl="2" w:tplc="FA2866A4">
      <w:numFmt w:val="bullet"/>
      <w:lvlText w:val="•"/>
      <w:lvlJc w:val="left"/>
      <w:pPr>
        <w:ind w:left="2280" w:hanging="428"/>
      </w:pPr>
      <w:rPr>
        <w:rFonts w:hint="default"/>
        <w:lang w:val="id" w:eastAsia="en-US" w:bidi="ar-SA"/>
      </w:rPr>
    </w:lvl>
    <w:lvl w:ilvl="3" w:tplc="14D450D8">
      <w:numFmt w:val="bullet"/>
      <w:lvlText w:val="•"/>
      <w:lvlJc w:val="left"/>
      <w:pPr>
        <w:ind w:left="3210" w:hanging="428"/>
      </w:pPr>
      <w:rPr>
        <w:rFonts w:hint="default"/>
        <w:lang w:val="id" w:eastAsia="en-US" w:bidi="ar-SA"/>
      </w:rPr>
    </w:lvl>
    <w:lvl w:ilvl="4" w:tplc="F8DA5DAC">
      <w:numFmt w:val="bullet"/>
      <w:lvlText w:val="•"/>
      <w:lvlJc w:val="left"/>
      <w:pPr>
        <w:ind w:left="4140" w:hanging="428"/>
      </w:pPr>
      <w:rPr>
        <w:rFonts w:hint="default"/>
        <w:lang w:val="id" w:eastAsia="en-US" w:bidi="ar-SA"/>
      </w:rPr>
    </w:lvl>
    <w:lvl w:ilvl="5" w:tplc="2AA67556">
      <w:numFmt w:val="bullet"/>
      <w:lvlText w:val="•"/>
      <w:lvlJc w:val="left"/>
      <w:pPr>
        <w:ind w:left="5070" w:hanging="428"/>
      </w:pPr>
      <w:rPr>
        <w:rFonts w:hint="default"/>
        <w:lang w:val="id" w:eastAsia="en-US" w:bidi="ar-SA"/>
      </w:rPr>
    </w:lvl>
    <w:lvl w:ilvl="6" w:tplc="E6062AC2">
      <w:numFmt w:val="bullet"/>
      <w:lvlText w:val="•"/>
      <w:lvlJc w:val="left"/>
      <w:pPr>
        <w:ind w:left="6000" w:hanging="428"/>
      </w:pPr>
      <w:rPr>
        <w:rFonts w:hint="default"/>
        <w:lang w:val="id" w:eastAsia="en-US" w:bidi="ar-SA"/>
      </w:rPr>
    </w:lvl>
    <w:lvl w:ilvl="7" w:tplc="9E38513A">
      <w:numFmt w:val="bullet"/>
      <w:lvlText w:val="•"/>
      <w:lvlJc w:val="left"/>
      <w:pPr>
        <w:ind w:left="6930" w:hanging="428"/>
      </w:pPr>
      <w:rPr>
        <w:rFonts w:hint="default"/>
        <w:lang w:val="id" w:eastAsia="en-US" w:bidi="ar-SA"/>
      </w:rPr>
    </w:lvl>
    <w:lvl w:ilvl="8" w:tplc="85860246">
      <w:numFmt w:val="bullet"/>
      <w:lvlText w:val="•"/>
      <w:lvlJc w:val="left"/>
      <w:pPr>
        <w:ind w:left="7860" w:hanging="428"/>
      </w:pPr>
      <w:rPr>
        <w:rFonts w:hint="default"/>
        <w:lang w:val="id" w:eastAsia="en-US" w:bidi="ar-SA"/>
      </w:rPr>
    </w:lvl>
  </w:abstractNum>
  <w:abstractNum w:abstractNumId="1" w15:restartNumberingAfterBreak="0">
    <w:nsid w:val="126B3A1B"/>
    <w:multiLevelType w:val="hybridMultilevel"/>
    <w:tmpl w:val="3ED0347E"/>
    <w:lvl w:ilvl="0" w:tplc="642A3B3E">
      <w:start w:val="1"/>
      <w:numFmt w:val="lowerLetter"/>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7B621E4"/>
    <w:multiLevelType w:val="hybridMultilevel"/>
    <w:tmpl w:val="DE3062F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A564136"/>
    <w:multiLevelType w:val="hybridMultilevel"/>
    <w:tmpl w:val="105E5A10"/>
    <w:lvl w:ilvl="0" w:tplc="9C5270DC">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3BCC4D96">
      <w:numFmt w:val="bullet"/>
      <w:lvlText w:val="•"/>
      <w:lvlJc w:val="left"/>
      <w:pPr>
        <w:ind w:left="1350" w:hanging="428"/>
      </w:pPr>
      <w:rPr>
        <w:rFonts w:hint="default"/>
        <w:lang w:val="id" w:eastAsia="en-US" w:bidi="ar-SA"/>
      </w:rPr>
    </w:lvl>
    <w:lvl w:ilvl="2" w:tplc="F55C62F0">
      <w:numFmt w:val="bullet"/>
      <w:lvlText w:val="•"/>
      <w:lvlJc w:val="left"/>
      <w:pPr>
        <w:ind w:left="2280" w:hanging="428"/>
      </w:pPr>
      <w:rPr>
        <w:rFonts w:hint="default"/>
        <w:lang w:val="id" w:eastAsia="en-US" w:bidi="ar-SA"/>
      </w:rPr>
    </w:lvl>
    <w:lvl w:ilvl="3" w:tplc="E9867E10">
      <w:numFmt w:val="bullet"/>
      <w:lvlText w:val="•"/>
      <w:lvlJc w:val="left"/>
      <w:pPr>
        <w:ind w:left="3210" w:hanging="428"/>
      </w:pPr>
      <w:rPr>
        <w:rFonts w:hint="default"/>
        <w:lang w:val="id" w:eastAsia="en-US" w:bidi="ar-SA"/>
      </w:rPr>
    </w:lvl>
    <w:lvl w:ilvl="4" w:tplc="8FFE7C82">
      <w:numFmt w:val="bullet"/>
      <w:lvlText w:val="•"/>
      <w:lvlJc w:val="left"/>
      <w:pPr>
        <w:ind w:left="4140" w:hanging="428"/>
      </w:pPr>
      <w:rPr>
        <w:rFonts w:hint="default"/>
        <w:lang w:val="id" w:eastAsia="en-US" w:bidi="ar-SA"/>
      </w:rPr>
    </w:lvl>
    <w:lvl w:ilvl="5" w:tplc="18060B80">
      <w:numFmt w:val="bullet"/>
      <w:lvlText w:val="•"/>
      <w:lvlJc w:val="left"/>
      <w:pPr>
        <w:ind w:left="5070" w:hanging="428"/>
      </w:pPr>
      <w:rPr>
        <w:rFonts w:hint="default"/>
        <w:lang w:val="id" w:eastAsia="en-US" w:bidi="ar-SA"/>
      </w:rPr>
    </w:lvl>
    <w:lvl w:ilvl="6" w:tplc="B3762DAC">
      <w:numFmt w:val="bullet"/>
      <w:lvlText w:val="•"/>
      <w:lvlJc w:val="left"/>
      <w:pPr>
        <w:ind w:left="6000" w:hanging="428"/>
      </w:pPr>
      <w:rPr>
        <w:rFonts w:hint="default"/>
        <w:lang w:val="id" w:eastAsia="en-US" w:bidi="ar-SA"/>
      </w:rPr>
    </w:lvl>
    <w:lvl w:ilvl="7" w:tplc="7CC2B364">
      <w:numFmt w:val="bullet"/>
      <w:lvlText w:val="•"/>
      <w:lvlJc w:val="left"/>
      <w:pPr>
        <w:ind w:left="6930" w:hanging="428"/>
      </w:pPr>
      <w:rPr>
        <w:rFonts w:hint="default"/>
        <w:lang w:val="id" w:eastAsia="en-US" w:bidi="ar-SA"/>
      </w:rPr>
    </w:lvl>
    <w:lvl w:ilvl="8" w:tplc="B35C5848">
      <w:numFmt w:val="bullet"/>
      <w:lvlText w:val="•"/>
      <w:lvlJc w:val="left"/>
      <w:pPr>
        <w:ind w:left="7860" w:hanging="428"/>
      </w:pPr>
      <w:rPr>
        <w:rFonts w:hint="default"/>
        <w:lang w:val="id" w:eastAsia="en-US" w:bidi="ar-SA"/>
      </w:rPr>
    </w:lvl>
  </w:abstractNum>
  <w:abstractNum w:abstractNumId="4" w15:restartNumberingAfterBreak="0">
    <w:nsid w:val="3CA377F9"/>
    <w:multiLevelType w:val="hybridMultilevel"/>
    <w:tmpl w:val="BBE6E340"/>
    <w:lvl w:ilvl="0" w:tplc="A2368088">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5B309B06">
      <w:numFmt w:val="bullet"/>
      <w:lvlText w:val="•"/>
      <w:lvlJc w:val="left"/>
      <w:pPr>
        <w:ind w:left="1350" w:hanging="428"/>
      </w:pPr>
      <w:rPr>
        <w:rFonts w:hint="default"/>
        <w:lang w:val="id" w:eastAsia="en-US" w:bidi="ar-SA"/>
      </w:rPr>
    </w:lvl>
    <w:lvl w:ilvl="2" w:tplc="9AD0BEB6">
      <w:numFmt w:val="bullet"/>
      <w:lvlText w:val="•"/>
      <w:lvlJc w:val="left"/>
      <w:pPr>
        <w:ind w:left="2280" w:hanging="428"/>
      </w:pPr>
      <w:rPr>
        <w:rFonts w:hint="default"/>
        <w:lang w:val="id" w:eastAsia="en-US" w:bidi="ar-SA"/>
      </w:rPr>
    </w:lvl>
    <w:lvl w:ilvl="3" w:tplc="D876B032">
      <w:numFmt w:val="bullet"/>
      <w:lvlText w:val="•"/>
      <w:lvlJc w:val="left"/>
      <w:pPr>
        <w:ind w:left="3210" w:hanging="428"/>
      </w:pPr>
      <w:rPr>
        <w:rFonts w:hint="default"/>
        <w:lang w:val="id" w:eastAsia="en-US" w:bidi="ar-SA"/>
      </w:rPr>
    </w:lvl>
    <w:lvl w:ilvl="4" w:tplc="F8E63372">
      <w:numFmt w:val="bullet"/>
      <w:lvlText w:val="•"/>
      <w:lvlJc w:val="left"/>
      <w:pPr>
        <w:ind w:left="4140" w:hanging="428"/>
      </w:pPr>
      <w:rPr>
        <w:rFonts w:hint="default"/>
        <w:lang w:val="id" w:eastAsia="en-US" w:bidi="ar-SA"/>
      </w:rPr>
    </w:lvl>
    <w:lvl w:ilvl="5" w:tplc="0720D12A">
      <w:numFmt w:val="bullet"/>
      <w:lvlText w:val="•"/>
      <w:lvlJc w:val="left"/>
      <w:pPr>
        <w:ind w:left="5070" w:hanging="428"/>
      </w:pPr>
      <w:rPr>
        <w:rFonts w:hint="default"/>
        <w:lang w:val="id" w:eastAsia="en-US" w:bidi="ar-SA"/>
      </w:rPr>
    </w:lvl>
    <w:lvl w:ilvl="6" w:tplc="CC020B2A">
      <w:numFmt w:val="bullet"/>
      <w:lvlText w:val="•"/>
      <w:lvlJc w:val="left"/>
      <w:pPr>
        <w:ind w:left="6000" w:hanging="428"/>
      </w:pPr>
      <w:rPr>
        <w:rFonts w:hint="default"/>
        <w:lang w:val="id" w:eastAsia="en-US" w:bidi="ar-SA"/>
      </w:rPr>
    </w:lvl>
    <w:lvl w:ilvl="7" w:tplc="A0927B1E">
      <w:numFmt w:val="bullet"/>
      <w:lvlText w:val="•"/>
      <w:lvlJc w:val="left"/>
      <w:pPr>
        <w:ind w:left="6930" w:hanging="428"/>
      </w:pPr>
      <w:rPr>
        <w:rFonts w:hint="default"/>
        <w:lang w:val="id" w:eastAsia="en-US" w:bidi="ar-SA"/>
      </w:rPr>
    </w:lvl>
    <w:lvl w:ilvl="8" w:tplc="C81A3E58">
      <w:numFmt w:val="bullet"/>
      <w:lvlText w:val="•"/>
      <w:lvlJc w:val="left"/>
      <w:pPr>
        <w:ind w:left="7860" w:hanging="428"/>
      </w:pPr>
      <w:rPr>
        <w:rFonts w:hint="default"/>
        <w:lang w:val="id" w:eastAsia="en-US" w:bidi="ar-SA"/>
      </w:rPr>
    </w:lvl>
  </w:abstractNum>
  <w:abstractNum w:abstractNumId="5" w15:restartNumberingAfterBreak="0">
    <w:nsid w:val="409303F0"/>
    <w:multiLevelType w:val="hybridMultilevel"/>
    <w:tmpl w:val="7BFACAF4"/>
    <w:lvl w:ilvl="0" w:tplc="88DCFDFA">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1A8E3F20">
      <w:numFmt w:val="bullet"/>
      <w:lvlText w:val="•"/>
      <w:lvlJc w:val="left"/>
      <w:pPr>
        <w:ind w:left="1350" w:hanging="428"/>
      </w:pPr>
      <w:rPr>
        <w:rFonts w:hint="default"/>
        <w:lang w:val="id" w:eastAsia="en-US" w:bidi="ar-SA"/>
      </w:rPr>
    </w:lvl>
    <w:lvl w:ilvl="2" w:tplc="1CA663BC">
      <w:numFmt w:val="bullet"/>
      <w:lvlText w:val="•"/>
      <w:lvlJc w:val="left"/>
      <w:pPr>
        <w:ind w:left="2280" w:hanging="428"/>
      </w:pPr>
      <w:rPr>
        <w:rFonts w:hint="default"/>
        <w:lang w:val="id" w:eastAsia="en-US" w:bidi="ar-SA"/>
      </w:rPr>
    </w:lvl>
    <w:lvl w:ilvl="3" w:tplc="97D07EDA">
      <w:numFmt w:val="bullet"/>
      <w:lvlText w:val="•"/>
      <w:lvlJc w:val="left"/>
      <w:pPr>
        <w:ind w:left="3210" w:hanging="428"/>
      </w:pPr>
      <w:rPr>
        <w:rFonts w:hint="default"/>
        <w:lang w:val="id" w:eastAsia="en-US" w:bidi="ar-SA"/>
      </w:rPr>
    </w:lvl>
    <w:lvl w:ilvl="4" w:tplc="CF5CABAC">
      <w:numFmt w:val="bullet"/>
      <w:lvlText w:val="•"/>
      <w:lvlJc w:val="left"/>
      <w:pPr>
        <w:ind w:left="4140" w:hanging="428"/>
      </w:pPr>
      <w:rPr>
        <w:rFonts w:hint="default"/>
        <w:lang w:val="id" w:eastAsia="en-US" w:bidi="ar-SA"/>
      </w:rPr>
    </w:lvl>
    <w:lvl w:ilvl="5" w:tplc="70A02860">
      <w:numFmt w:val="bullet"/>
      <w:lvlText w:val="•"/>
      <w:lvlJc w:val="left"/>
      <w:pPr>
        <w:ind w:left="5070" w:hanging="428"/>
      </w:pPr>
      <w:rPr>
        <w:rFonts w:hint="default"/>
        <w:lang w:val="id" w:eastAsia="en-US" w:bidi="ar-SA"/>
      </w:rPr>
    </w:lvl>
    <w:lvl w:ilvl="6" w:tplc="401CC2CA">
      <w:numFmt w:val="bullet"/>
      <w:lvlText w:val="•"/>
      <w:lvlJc w:val="left"/>
      <w:pPr>
        <w:ind w:left="6000" w:hanging="428"/>
      </w:pPr>
      <w:rPr>
        <w:rFonts w:hint="default"/>
        <w:lang w:val="id" w:eastAsia="en-US" w:bidi="ar-SA"/>
      </w:rPr>
    </w:lvl>
    <w:lvl w:ilvl="7" w:tplc="6C64A10C">
      <w:numFmt w:val="bullet"/>
      <w:lvlText w:val="•"/>
      <w:lvlJc w:val="left"/>
      <w:pPr>
        <w:ind w:left="6930" w:hanging="428"/>
      </w:pPr>
      <w:rPr>
        <w:rFonts w:hint="default"/>
        <w:lang w:val="id" w:eastAsia="en-US" w:bidi="ar-SA"/>
      </w:rPr>
    </w:lvl>
    <w:lvl w:ilvl="8" w:tplc="DB8C250C">
      <w:numFmt w:val="bullet"/>
      <w:lvlText w:val="•"/>
      <w:lvlJc w:val="left"/>
      <w:pPr>
        <w:ind w:left="7860" w:hanging="428"/>
      </w:pPr>
      <w:rPr>
        <w:rFonts w:hint="default"/>
        <w:lang w:val="id" w:eastAsia="en-US" w:bidi="ar-SA"/>
      </w:rPr>
    </w:lvl>
  </w:abstractNum>
  <w:abstractNum w:abstractNumId="6" w15:restartNumberingAfterBreak="0">
    <w:nsid w:val="43A84D39"/>
    <w:multiLevelType w:val="hybridMultilevel"/>
    <w:tmpl w:val="ADF03FFE"/>
    <w:lvl w:ilvl="0" w:tplc="4F2222FA">
      <w:start w:val="1"/>
      <w:numFmt w:val="lowerLetter"/>
      <w:lvlText w:val="%1."/>
      <w:lvlJc w:val="left"/>
      <w:pPr>
        <w:ind w:left="427"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tplc="5D18E8A0">
      <w:numFmt w:val="bullet"/>
      <w:lvlText w:val="•"/>
      <w:lvlJc w:val="left"/>
      <w:pPr>
        <w:ind w:left="1350" w:hanging="428"/>
      </w:pPr>
      <w:rPr>
        <w:rFonts w:hint="default"/>
        <w:lang w:val="id" w:eastAsia="en-US" w:bidi="ar-SA"/>
      </w:rPr>
    </w:lvl>
    <w:lvl w:ilvl="2" w:tplc="03985812">
      <w:numFmt w:val="bullet"/>
      <w:lvlText w:val="•"/>
      <w:lvlJc w:val="left"/>
      <w:pPr>
        <w:ind w:left="2280" w:hanging="428"/>
      </w:pPr>
      <w:rPr>
        <w:rFonts w:hint="default"/>
        <w:lang w:val="id" w:eastAsia="en-US" w:bidi="ar-SA"/>
      </w:rPr>
    </w:lvl>
    <w:lvl w:ilvl="3" w:tplc="0B7E5596">
      <w:numFmt w:val="bullet"/>
      <w:lvlText w:val="•"/>
      <w:lvlJc w:val="left"/>
      <w:pPr>
        <w:ind w:left="3210" w:hanging="428"/>
      </w:pPr>
      <w:rPr>
        <w:rFonts w:hint="default"/>
        <w:lang w:val="id" w:eastAsia="en-US" w:bidi="ar-SA"/>
      </w:rPr>
    </w:lvl>
    <w:lvl w:ilvl="4" w:tplc="D1786A60">
      <w:numFmt w:val="bullet"/>
      <w:lvlText w:val="•"/>
      <w:lvlJc w:val="left"/>
      <w:pPr>
        <w:ind w:left="4140" w:hanging="428"/>
      </w:pPr>
      <w:rPr>
        <w:rFonts w:hint="default"/>
        <w:lang w:val="id" w:eastAsia="en-US" w:bidi="ar-SA"/>
      </w:rPr>
    </w:lvl>
    <w:lvl w:ilvl="5" w:tplc="4E94FBDE">
      <w:numFmt w:val="bullet"/>
      <w:lvlText w:val="•"/>
      <w:lvlJc w:val="left"/>
      <w:pPr>
        <w:ind w:left="5070" w:hanging="428"/>
      </w:pPr>
      <w:rPr>
        <w:rFonts w:hint="default"/>
        <w:lang w:val="id" w:eastAsia="en-US" w:bidi="ar-SA"/>
      </w:rPr>
    </w:lvl>
    <w:lvl w:ilvl="6" w:tplc="043487C2">
      <w:numFmt w:val="bullet"/>
      <w:lvlText w:val="•"/>
      <w:lvlJc w:val="left"/>
      <w:pPr>
        <w:ind w:left="6000" w:hanging="428"/>
      </w:pPr>
      <w:rPr>
        <w:rFonts w:hint="default"/>
        <w:lang w:val="id" w:eastAsia="en-US" w:bidi="ar-SA"/>
      </w:rPr>
    </w:lvl>
    <w:lvl w:ilvl="7" w:tplc="82EC2A70">
      <w:numFmt w:val="bullet"/>
      <w:lvlText w:val="•"/>
      <w:lvlJc w:val="left"/>
      <w:pPr>
        <w:ind w:left="6930" w:hanging="428"/>
      </w:pPr>
      <w:rPr>
        <w:rFonts w:hint="default"/>
        <w:lang w:val="id" w:eastAsia="en-US" w:bidi="ar-SA"/>
      </w:rPr>
    </w:lvl>
    <w:lvl w:ilvl="8" w:tplc="5120B39A">
      <w:numFmt w:val="bullet"/>
      <w:lvlText w:val="•"/>
      <w:lvlJc w:val="left"/>
      <w:pPr>
        <w:ind w:left="7860" w:hanging="428"/>
      </w:pPr>
      <w:rPr>
        <w:rFonts w:hint="default"/>
        <w:lang w:val="id" w:eastAsia="en-US" w:bidi="ar-SA"/>
      </w:rPr>
    </w:lvl>
  </w:abstractNum>
  <w:abstractNum w:abstractNumId="7" w15:restartNumberingAfterBreak="0">
    <w:nsid w:val="577206D7"/>
    <w:multiLevelType w:val="hybridMultilevel"/>
    <w:tmpl w:val="307C8D4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391346191">
    <w:abstractNumId w:val="4"/>
  </w:num>
  <w:num w:numId="2" w16cid:durableId="1958561766">
    <w:abstractNumId w:val="3"/>
  </w:num>
  <w:num w:numId="3" w16cid:durableId="577398653">
    <w:abstractNumId w:val="6"/>
  </w:num>
  <w:num w:numId="4" w16cid:durableId="1392849973">
    <w:abstractNumId w:val="0"/>
  </w:num>
  <w:num w:numId="5" w16cid:durableId="161699804">
    <w:abstractNumId w:val="5"/>
  </w:num>
  <w:num w:numId="6" w16cid:durableId="1579898125">
    <w:abstractNumId w:val="2"/>
  </w:num>
  <w:num w:numId="7" w16cid:durableId="1869029900">
    <w:abstractNumId w:val="7"/>
  </w:num>
  <w:num w:numId="8" w16cid:durableId="119604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2108"/>
    <w:rsid w:val="000D590B"/>
    <w:rsid w:val="00282108"/>
    <w:rsid w:val="002876BE"/>
    <w:rsid w:val="002E27E2"/>
    <w:rsid w:val="0030584C"/>
    <w:rsid w:val="003842AF"/>
    <w:rsid w:val="00542B7D"/>
    <w:rsid w:val="00546276"/>
    <w:rsid w:val="00681651"/>
    <w:rsid w:val="00874582"/>
    <w:rsid w:val="00920E44"/>
    <w:rsid w:val="00964E9D"/>
    <w:rsid w:val="00C50B54"/>
    <w:rsid w:val="00C8585F"/>
    <w:rsid w:val="00C92DC8"/>
    <w:rsid w:val="00E5590B"/>
    <w:rsid w:val="00EF1823"/>
    <w:rsid w:val="00FF1C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9FC0"/>
  <w15:docId w15:val="{8D156B35-884A-49A1-BDD1-763BC324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hanging="4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7" w:hanging="428"/>
      <w:jc w:val="both"/>
    </w:pPr>
  </w:style>
  <w:style w:type="paragraph" w:customStyle="1" w:styleId="TableParagraph">
    <w:name w:val="Table Paragraph"/>
    <w:basedOn w:val="Normal"/>
    <w:uiPriority w:val="1"/>
    <w:qFormat/>
    <w:pPr>
      <w:spacing w:line="268" w:lineRule="exact"/>
      <w:ind w:left="38"/>
      <w:jc w:val="center"/>
    </w:pPr>
  </w:style>
  <w:style w:type="paragraph" w:styleId="FootnoteText">
    <w:name w:val="footnote text"/>
    <w:basedOn w:val="Normal"/>
    <w:link w:val="FootnoteTextChar"/>
    <w:uiPriority w:val="99"/>
    <w:unhideWhenUsed/>
    <w:rsid w:val="000D590B"/>
    <w:rPr>
      <w:sz w:val="20"/>
      <w:szCs w:val="20"/>
    </w:rPr>
  </w:style>
  <w:style w:type="character" w:customStyle="1" w:styleId="FootnoteTextChar">
    <w:name w:val="Footnote Text Char"/>
    <w:basedOn w:val="DefaultParagraphFont"/>
    <w:link w:val="FootnoteText"/>
    <w:uiPriority w:val="99"/>
    <w:rsid w:val="000D590B"/>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D590B"/>
    <w:rPr>
      <w:vertAlign w:val="superscript"/>
    </w:rPr>
  </w:style>
  <w:style w:type="character" w:styleId="Hyperlink">
    <w:name w:val="Hyperlink"/>
    <w:basedOn w:val="DefaultParagraphFont"/>
    <w:uiPriority w:val="99"/>
    <w:unhideWhenUsed/>
    <w:rsid w:val="000D590B"/>
    <w:rPr>
      <w:color w:val="0000FF" w:themeColor="hyperlink"/>
      <w:u w:val="single"/>
    </w:rPr>
  </w:style>
  <w:style w:type="character" w:styleId="UnresolvedMention">
    <w:name w:val="Unresolved Mention"/>
    <w:basedOn w:val="DefaultParagraphFont"/>
    <w:uiPriority w:val="99"/>
    <w:semiHidden/>
    <w:unhideWhenUsed/>
    <w:rsid w:val="000D590B"/>
    <w:rPr>
      <w:color w:val="605E5C"/>
      <w:shd w:val="clear" w:color="auto" w:fill="E1DFDD"/>
    </w:rPr>
  </w:style>
  <w:style w:type="paragraph" w:styleId="Header">
    <w:name w:val="header"/>
    <w:basedOn w:val="Normal"/>
    <w:link w:val="HeaderChar"/>
    <w:uiPriority w:val="99"/>
    <w:unhideWhenUsed/>
    <w:rsid w:val="00EF1823"/>
    <w:pPr>
      <w:tabs>
        <w:tab w:val="center" w:pos="4513"/>
        <w:tab w:val="right" w:pos="9026"/>
      </w:tabs>
    </w:pPr>
  </w:style>
  <w:style w:type="character" w:customStyle="1" w:styleId="HeaderChar">
    <w:name w:val="Header Char"/>
    <w:basedOn w:val="DefaultParagraphFont"/>
    <w:link w:val="Header"/>
    <w:uiPriority w:val="99"/>
    <w:rsid w:val="00EF1823"/>
    <w:rPr>
      <w:rFonts w:ascii="Times New Roman" w:eastAsia="Times New Roman" w:hAnsi="Times New Roman" w:cs="Times New Roman"/>
      <w:lang w:val="id"/>
    </w:rPr>
  </w:style>
  <w:style w:type="paragraph" w:styleId="Footer">
    <w:name w:val="footer"/>
    <w:basedOn w:val="Normal"/>
    <w:link w:val="FooterChar"/>
    <w:uiPriority w:val="99"/>
    <w:unhideWhenUsed/>
    <w:rsid w:val="00EF1823"/>
    <w:pPr>
      <w:tabs>
        <w:tab w:val="center" w:pos="4513"/>
        <w:tab w:val="right" w:pos="9026"/>
      </w:tabs>
    </w:pPr>
  </w:style>
  <w:style w:type="character" w:customStyle="1" w:styleId="FooterChar">
    <w:name w:val="Footer Char"/>
    <w:basedOn w:val="DefaultParagraphFont"/>
    <w:link w:val="Footer"/>
    <w:uiPriority w:val="99"/>
    <w:rsid w:val="00EF1823"/>
    <w:rPr>
      <w:rFonts w:ascii="Times New Roman" w:eastAsia="Times New Roman" w:hAnsi="Times New Roman" w:cs="Times New Roman"/>
      <w:lang w:val="id"/>
    </w:rPr>
  </w:style>
  <w:style w:type="paragraph" w:customStyle="1" w:styleId="Default">
    <w:name w:val="Default"/>
    <w:rsid w:val="00EF1823"/>
    <w:pPr>
      <w:widowControl/>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jkn.kemenkeu.go.id/kpknl-manado/baca-artikel/13628/Arbitrase-Dan-Alternatif-penyelesaian-" TargetMode="External"/><Relationship Id="rId1" Type="http://schemas.openxmlformats.org/officeDocument/2006/relationships/hyperlink" Target="http://scholarhub.ui.ac.id/cgi/viecontent.cgi?article=1245&amp;context=notary,%20d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rika.ac.id/index.php/petit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BCAA-5CFB-4428-83A5-0CFF7BE7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SATRIA</cp:lastModifiedBy>
  <cp:revision>9</cp:revision>
  <dcterms:created xsi:type="dcterms:W3CDTF">2025-05-28T05:49:00Z</dcterms:created>
  <dcterms:modified xsi:type="dcterms:W3CDTF">2025-05-29T11:14:00Z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www.ilovepdf.com</vt:lpwstr>
  </property>
</Properties>
</file>